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521" w:rsidRPr="00DC5E73" w:rsidRDefault="00E47A53" w:rsidP="00E47A53">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393430"/>
            <wp:effectExtent l="0" t="0" r="317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an_202409060657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393430"/>
                    </a:xfrm>
                    <a:prstGeom prst="rect">
                      <a:avLst/>
                    </a:prstGeom>
                  </pic:spPr>
                </pic:pic>
              </a:graphicData>
            </a:graphic>
          </wp:inline>
        </w:drawing>
      </w:r>
      <w:bookmarkStart w:id="0" w:name="_GoBack"/>
      <w:bookmarkEnd w:id="0"/>
    </w:p>
    <w:p w:rsidR="00373779" w:rsidRDefault="00373779" w:rsidP="00E07CD6">
      <w:pPr>
        <w:jc w:val="both"/>
        <w:rPr>
          <w:rFonts w:ascii="Times New Roman" w:hAnsi="Times New Roman" w:cs="Times New Roman"/>
          <w:b/>
          <w:sz w:val="24"/>
          <w:szCs w:val="24"/>
        </w:rPr>
      </w:pPr>
    </w:p>
    <w:p w:rsidR="00E07CD6" w:rsidRPr="007463FE" w:rsidRDefault="00E07CD6" w:rsidP="00E07CD6">
      <w:pPr>
        <w:jc w:val="both"/>
        <w:rPr>
          <w:rFonts w:ascii="Times New Roman" w:hAnsi="Times New Roman" w:cs="Times New Roman"/>
          <w:b/>
          <w:sz w:val="24"/>
          <w:szCs w:val="24"/>
        </w:rPr>
      </w:pPr>
      <w:r w:rsidRPr="007463FE">
        <w:rPr>
          <w:rFonts w:ascii="Times New Roman" w:hAnsi="Times New Roman" w:cs="Times New Roman"/>
          <w:b/>
          <w:sz w:val="24"/>
          <w:szCs w:val="24"/>
        </w:rPr>
        <w:t xml:space="preserve">1. Комплекс основных характеристик дополнительной общеразвивающей программы: </w:t>
      </w:r>
    </w:p>
    <w:p w:rsidR="00E07CD6" w:rsidRDefault="00E07CD6" w:rsidP="00E07CD6">
      <w:pPr>
        <w:jc w:val="both"/>
        <w:rPr>
          <w:rFonts w:ascii="Times New Roman" w:hAnsi="Times New Roman" w:cs="Times New Roman"/>
          <w:b/>
          <w:sz w:val="24"/>
          <w:szCs w:val="24"/>
        </w:rPr>
      </w:pPr>
      <w:r w:rsidRPr="007463FE">
        <w:rPr>
          <w:rFonts w:ascii="Times New Roman" w:hAnsi="Times New Roman" w:cs="Times New Roman"/>
          <w:b/>
          <w:sz w:val="24"/>
          <w:szCs w:val="24"/>
        </w:rPr>
        <w:t>1.1. Пояснительная записка.</w:t>
      </w:r>
    </w:p>
    <w:p w:rsidR="004E3F8F" w:rsidRPr="007463FE" w:rsidRDefault="004E3F8F" w:rsidP="004E3F8F">
      <w:pPr>
        <w:jc w:val="both"/>
        <w:rPr>
          <w:rFonts w:ascii="Times New Roman" w:hAnsi="Times New Roman" w:cs="Times New Roman"/>
          <w:sz w:val="24"/>
          <w:szCs w:val="24"/>
        </w:rPr>
      </w:pPr>
      <w:r w:rsidRPr="007463FE">
        <w:rPr>
          <w:rFonts w:ascii="Times New Roman" w:hAnsi="Times New Roman" w:cs="Times New Roman"/>
          <w:b/>
          <w:sz w:val="24"/>
          <w:szCs w:val="24"/>
        </w:rPr>
        <w:t>Направленность</w:t>
      </w:r>
      <w:r w:rsidRPr="007463FE">
        <w:rPr>
          <w:rFonts w:ascii="Times New Roman" w:hAnsi="Times New Roman" w:cs="Times New Roman"/>
          <w:sz w:val="24"/>
          <w:szCs w:val="24"/>
        </w:rPr>
        <w:t xml:space="preserve"> – физкультурно-спортивная.</w:t>
      </w:r>
    </w:p>
    <w:p w:rsidR="00E07CD6" w:rsidRPr="007463FE" w:rsidRDefault="00E07CD6" w:rsidP="00E07CD6">
      <w:pPr>
        <w:jc w:val="both"/>
        <w:rPr>
          <w:rFonts w:ascii="Times New Roman" w:hAnsi="Times New Roman" w:cs="Times New Roman"/>
          <w:sz w:val="24"/>
          <w:szCs w:val="24"/>
        </w:rPr>
      </w:pPr>
      <w:r w:rsidRPr="007463FE">
        <w:rPr>
          <w:rFonts w:ascii="Times New Roman" w:hAnsi="Times New Roman" w:cs="Times New Roman"/>
          <w:sz w:val="24"/>
          <w:szCs w:val="24"/>
        </w:rPr>
        <w:t xml:space="preserve">Дополнительная общеобразовательная программа «Белая ладья» адресована для </w:t>
      </w:r>
      <w:proofErr w:type="gramStart"/>
      <w:r w:rsidRPr="007463FE">
        <w:rPr>
          <w:rFonts w:ascii="Times New Roman" w:hAnsi="Times New Roman" w:cs="Times New Roman"/>
          <w:sz w:val="24"/>
          <w:szCs w:val="24"/>
        </w:rPr>
        <w:t>учащихся  первого</w:t>
      </w:r>
      <w:proofErr w:type="gramEnd"/>
      <w:r w:rsidRPr="007463FE">
        <w:rPr>
          <w:rFonts w:ascii="Times New Roman" w:hAnsi="Times New Roman" w:cs="Times New Roman"/>
          <w:sz w:val="24"/>
          <w:szCs w:val="24"/>
        </w:rPr>
        <w:t xml:space="preserve"> класса средней общеобразовательной школы и составлена на основе авторской программы «Шахматы - школе» под редакцией И. Г. </w:t>
      </w:r>
      <w:proofErr w:type="spellStart"/>
      <w:r w:rsidRPr="007463FE">
        <w:rPr>
          <w:rFonts w:ascii="Times New Roman" w:hAnsi="Times New Roman" w:cs="Times New Roman"/>
          <w:sz w:val="24"/>
          <w:szCs w:val="24"/>
        </w:rPr>
        <w:t>Сухина</w:t>
      </w:r>
      <w:proofErr w:type="spellEnd"/>
      <w:r w:rsidRPr="007463FE">
        <w:rPr>
          <w:rFonts w:ascii="Times New Roman" w:hAnsi="Times New Roman" w:cs="Times New Roman"/>
          <w:sz w:val="24"/>
          <w:szCs w:val="24"/>
        </w:rPr>
        <w:t xml:space="preserve">, </w:t>
      </w:r>
      <w:r w:rsidRPr="007463FE">
        <w:rPr>
          <w:rFonts w:ascii="Times New Roman" w:hAnsi="Times New Roman" w:cs="Times New Roman"/>
          <w:bCs/>
          <w:sz w:val="24"/>
          <w:szCs w:val="24"/>
        </w:rPr>
        <w:t>рекомендованной Министерством образования и науки Российской Федерации</w:t>
      </w:r>
      <w:r w:rsidRPr="007463FE">
        <w:rPr>
          <w:rFonts w:ascii="Times New Roman" w:hAnsi="Times New Roman" w:cs="Times New Roman"/>
          <w:sz w:val="24"/>
          <w:szCs w:val="24"/>
        </w:rPr>
        <w:t xml:space="preserve"> в соответствии с требованиями ФГОС начального общего образования и обеспечена УМК (учебники, методические рекомендации для учителя составлены автором программы И. Г. </w:t>
      </w:r>
      <w:proofErr w:type="spellStart"/>
      <w:r w:rsidRPr="007463FE">
        <w:rPr>
          <w:rFonts w:ascii="Times New Roman" w:hAnsi="Times New Roman" w:cs="Times New Roman"/>
          <w:sz w:val="24"/>
          <w:szCs w:val="24"/>
        </w:rPr>
        <w:t>Сухиным</w:t>
      </w:r>
      <w:proofErr w:type="spellEnd"/>
      <w:r w:rsidRPr="007463FE">
        <w:rPr>
          <w:rFonts w:ascii="Times New Roman" w:hAnsi="Times New Roman" w:cs="Times New Roman"/>
          <w:sz w:val="24"/>
          <w:szCs w:val="24"/>
        </w:rPr>
        <w:t xml:space="preserve">). </w:t>
      </w:r>
    </w:p>
    <w:p w:rsidR="00E07CD6" w:rsidRPr="007463FE" w:rsidRDefault="00E07CD6" w:rsidP="00E07CD6">
      <w:pPr>
        <w:jc w:val="center"/>
        <w:rPr>
          <w:rFonts w:ascii="Times New Roman" w:hAnsi="Times New Roman" w:cs="Times New Roman"/>
          <w:sz w:val="24"/>
          <w:szCs w:val="24"/>
        </w:rPr>
      </w:pPr>
      <w:r w:rsidRPr="007463FE">
        <w:rPr>
          <w:rFonts w:ascii="Times New Roman" w:hAnsi="Times New Roman" w:cs="Times New Roman"/>
          <w:b/>
          <w:sz w:val="24"/>
          <w:szCs w:val="24"/>
        </w:rPr>
        <w:t>Актуальность</w:t>
      </w:r>
    </w:p>
    <w:p w:rsidR="00E07CD6" w:rsidRPr="007463FE" w:rsidRDefault="00E07CD6" w:rsidP="00E07CD6">
      <w:pPr>
        <w:pStyle w:val="a5"/>
        <w:spacing w:before="0" w:beforeAutospacing="0" w:after="0" w:afterAutospacing="0" w:line="276" w:lineRule="auto"/>
        <w:ind w:firstLine="708"/>
        <w:jc w:val="both"/>
      </w:pPr>
      <w:r w:rsidRPr="007463FE">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Шахматы как специфический вид человеческой деятельности получают всё большее признание в России и во всём мире. Шахматы сближают людей всех возрастов и профессий в любой части Земли. Не случайно Международная шахматная федерация (ФИДЕ) выбрала девиз: «</w:t>
      </w:r>
      <w:proofErr w:type="spellStart"/>
      <w:r w:rsidRPr="007463FE">
        <w:t>Gensunasumus</w:t>
      </w:r>
      <w:proofErr w:type="spellEnd"/>
      <w:r w:rsidRPr="007463FE">
        <w:t xml:space="preserve">», «Мы все – одна семья». </w:t>
      </w:r>
    </w:p>
    <w:p w:rsidR="00E07CD6" w:rsidRPr="007463FE" w:rsidRDefault="00E07CD6" w:rsidP="00E07CD6">
      <w:pPr>
        <w:pStyle w:val="a5"/>
        <w:spacing w:before="0" w:beforeAutospacing="0" w:after="0" w:afterAutospacing="0" w:line="276" w:lineRule="auto"/>
        <w:ind w:firstLine="708"/>
        <w:jc w:val="both"/>
      </w:pPr>
      <w:r w:rsidRPr="007463FE">
        <w:t>Шахматы доступны людям разного возраста, а единая шахматная символика создаёт необходимые предпосылки для международного сотрудничества, обмена опытом. Шахматы – часть мирового культурного пространства.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E07CD6" w:rsidRPr="007463FE" w:rsidRDefault="00E07CD6" w:rsidP="00E07CD6">
      <w:pPr>
        <w:pStyle w:val="a3"/>
        <w:tabs>
          <w:tab w:val="clear" w:pos="8832"/>
          <w:tab w:val="left" w:pos="-180"/>
        </w:tabs>
        <w:spacing w:line="276" w:lineRule="auto"/>
        <w:ind w:left="0"/>
        <w:jc w:val="both"/>
        <w:rPr>
          <w:rFonts w:ascii="Times New Roman" w:hAnsi="Times New Roman"/>
          <w:b w:val="0"/>
          <w:sz w:val="24"/>
        </w:rPr>
      </w:pPr>
      <w:r w:rsidRPr="007463FE">
        <w:rPr>
          <w:rFonts w:ascii="Times New Roman" w:hAnsi="Times New Roman"/>
          <w:b w:val="0"/>
          <w:bCs w:val="0"/>
          <w:sz w:val="24"/>
        </w:rPr>
        <w:tab/>
      </w:r>
      <w:r w:rsidRPr="007463FE">
        <w:rPr>
          <w:rFonts w:ascii="Times New Roman" w:hAnsi="Times New Roman"/>
          <w:b w:val="0"/>
          <w:sz w:val="24"/>
        </w:rPr>
        <w:t xml:space="preserve"> Для юных шахматистов Международная шахматная федерация ежегодно проводит свои чемпионаты (в разных возрастных группах: до 10, 12, 14, 16, 18 и 20-ти лет), а также Всемирную детскую Олимпиаду. </w:t>
      </w:r>
    </w:p>
    <w:p w:rsidR="00E07CD6" w:rsidRPr="007463FE" w:rsidRDefault="00E07CD6" w:rsidP="00E07CD6">
      <w:pPr>
        <w:pStyle w:val="a3"/>
        <w:tabs>
          <w:tab w:val="clear" w:pos="8832"/>
          <w:tab w:val="left" w:pos="-180"/>
        </w:tabs>
        <w:spacing w:line="276" w:lineRule="auto"/>
        <w:ind w:left="0"/>
        <w:jc w:val="both"/>
        <w:rPr>
          <w:rFonts w:ascii="Times New Roman" w:hAnsi="Times New Roman"/>
          <w:b w:val="0"/>
          <w:sz w:val="24"/>
        </w:rPr>
      </w:pPr>
      <w:r w:rsidRPr="007463FE">
        <w:rPr>
          <w:rFonts w:ascii="Times New Roman" w:hAnsi="Times New Roman"/>
          <w:b w:val="0"/>
          <w:sz w:val="24"/>
        </w:rPr>
        <w:tab/>
        <w:t xml:space="preserve">Президент Международной шахматной федерации </w:t>
      </w:r>
      <w:proofErr w:type="spellStart"/>
      <w:r w:rsidRPr="007463FE">
        <w:rPr>
          <w:rFonts w:ascii="Times New Roman" w:hAnsi="Times New Roman"/>
          <w:b w:val="0"/>
          <w:sz w:val="24"/>
        </w:rPr>
        <w:t>К.Илюмжинов</w:t>
      </w:r>
      <w:proofErr w:type="spellEnd"/>
      <w:r w:rsidRPr="007463FE">
        <w:rPr>
          <w:rFonts w:ascii="Times New Roman" w:hAnsi="Times New Roman"/>
          <w:b w:val="0"/>
          <w:sz w:val="24"/>
        </w:rPr>
        <w:t xml:space="preserve"> заявил: «Одной из задач ФИДЕ является развитие детских шахмат. Вкладывая в детей, в шахматы, мы вкладываем в наше будущее».</w:t>
      </w:r>
    </w:p>
    <w:p w:rsidR="00E07CD6" w:rsidRPr="007463FE" w:rsidRDefault="00E07CD6" w:rsidP="00E07CD6">
      <w:pPr>
        <w:pStyle w:val="a3"/>
        <w:spacing w:line="276" w:lineRule="auto"/>
        <w:ind w:left="0"/>
        <w:jc w:val="both"/>
        <w:rPr>
          <w:rFonts w:ascii="Times New Roman" w:hAnsi="Times New Roman"/>
          <w:b w:val="0"/>
          <w:sz w:val="24"/>
        </w:rPr>
      </w:pPr>
      <w:r w:rsidRPr="007463FE">
        <w:rPr>
          <w:rFonts w:ascii="Times New Roman" w:hAnsi="Times New Roman"/>
          <w:b w:val="0"/>
          <w:sz w:val="24"/>
        </w:rPr>
        <w:t xml:space="preserve">                В послании Президента Российской Федерации </w:t>
      </w:r>
      <w:proofErr w:type="spellStart"/>
      <w:r w:rsidRPr="007463FE">
        <w:rPr>
          <w:rFonts w:ascii="Times New Roman" w:hAnsi="Times New Roman"/>
          <w:b w:val="0"/>
          <w:sz w:val="24"/>
        </w:rPr>
        <w:t>В.В.Путина</w:t>
      </w:r>
      <w:proofErr w:type="spellEnd"/>
      <w:r w:rsidRPr="007463FE">
        <w:rPr>
          <w:rFonts w:ascii="Times New Roman" w:hAnsi="Times New Roman"/>
          <w:b w:val="0"/>
          <w:sz w:val="24"/>
        </w:rPr>
        <w:t xml:space="preserve"> участникам чемпионата Мира 2004 г. сказано: «Шахматы – это не просто спорт. Они делают человека мудрее и дальновиднее, помогают объективно оценивать сложившуюся ситуацию, просчитывать поступки на несколько «ходов» вперёд. А, главное, воспитывают характер».</w:t>
      </w:r>
    </w:p>
    <w:p w:rsidR="00E07CD6" w:rsidRPr="007463FE" w:rsidRDefault="00E07CD6" w:rsidP="00E07CD6">
      <w:pPr>
        <w:jc w:val="both"/>
        <w:rPr>
          <w:rFonts w:ascii="Times New Roman" w:hAnsi="Times New Roman" w:cs="Times New Roman"/>
          <w:sz w:val="24"/>
          <w:szCs w:val="24"/>
        </w:rPr>
      </w:pPr>
      <w:r w:rsidRPr="007463FE">
        <w:rPr>
          <w:rFonts w:ascii="Times New Roman" w:hAnsi="Times New Roman" w:cs="Times New Roman"/>
          <w:sz w:val="24"/>
          <w:szCs w:val="24"/>
        </w:rPr>
        <w:t xml:space="preserve">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E07CD6" w:rsidRPr="007463FE" w:rsidRDefault="00E07CD6" w:rsidP="00E07CD6">
      <w:pPr>
        <w:jc w:val="both"/>
        <w:rPr>
          <w:rFonts w:ascii="Times New Roman" w:hAnsi="Times New Roman" w:cs="Times New Roman"/>
          <w:b/>
          <w:sz w:val="24"/>
          <w:szCs w:val="24"/>
        </w:rPr>
      </w:pPr>
      <w:r w:rsidRPr="007463FE">
        <w:rPr>
          <w:rFonts w:ascii="Times New Roman" w:hAnsi="Times New Roman" w:cs="Times New Roman"/>
          <w:b/>
          <w:sz w:val="24"/>
          <w:szCs w:val="24"/>
        </w:rPr>
        <w:t>Новизна и отличительная особенность данной программы заключается:</w:t>
      </w:r>
    </w:p>
    <w:p w:rsidR="00E07CD6" w:rsidRPr="007463FE" w:rsidRDefault="00E07CD6" w:rsidP="00E07CD6">
      <w:pPr>
        <w:jc w:val="both"/>
        <w:rPr>
          <w:rFonts w:ascii="Times New Roman" w:hAnsi="Times New Roman" w:cs="Times New Roman"/>
          <w:sz w:val="24"/>
          <w:szCs w:val="24"/>
        </w:rPr>
      </w:pPr>
      <w:r w:rsidRPr="007463FE">
        <w:rPr>
          <w:rFonts w:ascii="Times New Roman" w:hAnsi="Times New Roman" w:cs="Times New Roman"/>
          <w:sz w:val="24"/>
          <w:szCs w:val="24"/>
        </w:rPr>
        <w:t>- в поэтапном освоении учащимися предлагаемой программы, что даёт возможность детям с разными способностями к шахматам осваивать те уровни сложности, которые соответствуют им.</w:t>
      </w:r>
    </w:p>
    <w:p w:rsidR="00E07CD6" w:rsidRPr="007463FE" w:rsidRDefault="00E07CD6" w:rsidP="00E07CD6">
      <w:pPr>
        <w:jc w:val="both"/>
        <w:rPr>
          <w:rFonts w:ascii="Times New Roman" w:hAnsi="Times New Roman" w:cs="Times New Roman"/>
          <w:sz w:val="24"/>
          <w:szCs w:val="24"/>
        </w:rPr>
      </w:pPr>
      <w:r w:rsidRPr="007463FE">
        <w:rPr>
          <w:rFonts w:ascii="Times New Roman" w:hAnsi="Times New Roman" w:cs="Times New Roman"/>
          <w:sz w:val="24"/>
          <w:szCs w:val="24"/>
        </w:rPr>
        <w:t>- личностно-ориентированный подход к ребёнку со стороны педагога повышает эффективность и результативность каждого учащегося, создаёт для каждого «ситуацию успеха».</w:t>
      </w:r>
    </w:p>
    <w:p w:rsidR="00E07CD6" w:rsidRPr="00B90EAD" w:rsidRDefault="00E07CD6" w:rsidP="00B90EAD">
      <w:pPr>
        <w:jc w:val="both"/>
        <w:rPr>
          <w:rFonts w:ascii="Times New Roman" w:hAnsi="Times New Roman" w:cs="Times New Roman"/>
          <w:sz w:val="24"/>
          <w:szCs w:val="24"/>
        </w:rPr>
      </w:pPr>
      <w:r w:rsidRPr="007463FE">
        <w:rPr>
          <w:rFonts w:ascii="Times New Roman" w:hAnsi="Times New Roman" w:cs="Times New Roman"/>
          <w:sz w:val="24"/>
          <w:szCs w:val="24"/>
        </w:rPr>
        <w:t>- использование нетрадиционных форм работы с родителями, а именно «Шахматные турниры семейных команд» к праздничным датам (Новый год, День защитника Отечества, День Победы)</w:t>
      </w:r>
    </w:p>
    <w:p w:rsidR="00E07CD6" w:rsidRPr="007463FE" w:rsidRDefault="00E07CD6" w:rsidP="00E07CD6">
      <w:pPr>
        <w:shd w:val="clear" w:color="auto" w:fill="FFFFFF"/>
        <w:spacing w:after="0" w:line="240" w:lineRule="auto"/>
        <w:rPr>
          <w:rFonts w:ascii="Times New Roman" w:eastAsia="Times New Roman" w:hAnsi="Times New Roman" w:cs="Times New Roman"/>
          <w:sz w:val="24"/>
          <w:szCs w:val="24"/>
        </w:rPr>
      </w:pPr>
      <w:r w:rsidRPr="007463FE">
        <w:rPr>
          <w:rFonts w:ascii="Times New Roman" w:eastAsia="Times New Roman" w:hAnsi="Times New Roman" w:cs="Times New Roman"/>
          <w:sz w:val="24"/>
          <w:szCs w:val="24"/>
        </w:rPr>
        <w:t>В программе используются важнейшие </w:t>
      </w:r>
      <w:r w:rsidRPr="007463FE">
        <w:rPr>
          <w:rFonts w:ascii="Times New Roman" w:eastAsia="Times New Roman" w:hAnsi="Times New Roman" w:cs="Times New Roman"/>
          <w:b/>
          <w:bCs/>
          <w:sz w:val="24"/>
          <w:szCs w:val="24"/>
        </w:rPr>
        <w:t>принципы обучения:</w:t>
      </w:r>
    </w:p>
    <w:p w:rsidR="00E07CD6" w:rsidRPr="007463FE" w:rsidRDefault="00E07CD6" w:rsidP="00E07CD6">
      <w:pPr>
        <w:numPr>
          <w:ilvl w:val="0"/>
          <w:numId w:val="4"/>
        </w:numPr>
        <w:shd w:val="clear" w:color="auto" w:fill="FFFFFF"/>
        <w:spacing w:after="0" w:line="294" w:lineRule="atLeast"/>
        <w:ind w:left="0"/>
        <w:rPr>
          <w:rFonts w:ascii="Times New Roman" w:eastAsia="Times New Roman" w:hAnsi="Times New Roman" w:cs="Times New Roman"/>
          <w:sz w:val="24"/>
          <w:szCs w:val="24"/>
        </w:rPr>
      </w:pPr>
      <w:r w:rsidRPr="007463FE">
        <w:rPr>
          <w:rFonts w:ascii="Times New Roman" w:eastAsia="Times New Roman" w:hAnsi="Times New Roman" w:cs="Times New Roman"/>
          <w:i/>
          <w:iCs/>
          <w:sz w:val="24"/>
          <w:szCs w:val="24"/>
        </w:rPr>
        <w:t>Принцип воспитывающего обучения. </w:t>
      </w:r>
      <w:r w:rsidRPr="007463FE">
        <w:rPr>
          <w:rFonts w:ascii="Times New Roman" w:eastAsia="Times New Roman" w:hAnsi="Times New Roman" w:cs="Times New Roman"/>
          <w:sz w:val="24"/>
          <w:szCs w:val="24"/>
        </w:rPr>
        <w:t>В ходе освоения детьми программы происходит осуществление воспитания через содержание, методы и организацию обучения.</w:t>
      </w:r>
    </w:p>
    <w:p w:rsidR="00E07CD6" w:rsidRPr="007463FE" w:rsidRDefault="00E07CD6" w:rsidP="00E07CD6">
      <w:pPr>
        <w:numPr>
          <w:ilvl w:val="0"/>
          <w:numId w:val="4"/>
        </w:numPr>
        <w:shd w:val="clear" w:color="auto" w:fill="FFFFFF"/>
        <w:spacing w:after="0" w:line="294" w:lineRule="atLeast"/>
        <w:ind w:left="0"/>
        <w:rPr>
          <w:rFonts w:ascii="Times New Roman" w:eastAsia="Times New Roman" w:hAnsi="Times New Roman" w:cs="Times New Roman"/>
          <w:sz w:val="24"/>
          <w:szCs w:val="24"/>
        </w:rPr>
      </w:pPr>
      <w:r w:rsidRPr="007463FE">
        <w:rPr>
          <w:rFonts w:ascii="Times New Roman" w:eastAsia="Times New Roman" w:hAnsi="Times New Roman" w:cs="Times New Roman"/>
          <w:i/>
          <w:iCs/>
          <w:sz w:val="24"/>
          <w:szCs w:val="24"/>
        </w:rPr>
        <w:t>Принцип сознательности и активности.</w:t>
      </w:r>
      <w:r w:rsidRPr="007463FE">
        <w:rPr>
          <w:rFonts w:ascii="Times New Roman" w:eastAsia="Times New Roman" w:hAnsi="Times New Roman" w:cs="Times New Roman"/>
          <w:sz w:val="24"/>
          <w:szCs w:val="24"/>
        </w:rPr>
        <w:t> Изучение учащимися любой программной темы предполагает проявление на занятиях мыслительной активности, что выражается в сознательном освоении учебного материала, осознание и понимание конкретных факторов, правил, сведений, терминов, понятий. Юный шахматист учится (в той или иной степени – это зависит от индивидуальных способностей) осознавать свои ошибки, понимать причины их возникновения. Самым важным является то, что все приобретённые знания, умения и навыки сразу же переносятся в практическую деятельность, проявляясь в турнирной борьбе.</w:t>
      </w:r>
    </w:p>
    <w:p w:rsidR="00E07CD6" w:rsidRPr="007463FE" w:rsidRDefault="00E07CD6" w:rsidP="00E07CD6">
      <w:pPr>
        <w:numPr>
          <w:ilvl w:val="0"/>
          <w:numId w:val="4"/>
        </w:numPr>
        <w:shd w:val="clear" w:color="auto" w:fill="FFFFFF"/>
        <w:spacing w:after="0" w:line="294" w:lineRule="atLeast"/>
        <w:ind w:left="0"/>
        <w:rPr>
          <w:rFonts w:ascii="Times New Roman" w:eastAsia="Times New Roman" w:hAnsi="Times New Roman" w:cs="Times New Roman"/>
          <w:sz w:val="24"/>
          <w:szCs w:val="24"/>
        </w:rPr>
      </w:pPr>
      <w:r w:rsidRPr="007463FE">
        <w:rPr>
          <w:rFonts w:ascii="Times New Roman" w:eastAsia="Times New Roman" w:hAnsi="Times New Roman" w:cs="Times New Roman"/>
          <w:i/>
          <w:iCs/>
          <w:sz w:val="24"/>
          <w:szCs w:val="24"/>
        </w:rPr>
        <w:t>Принцип наглядности.</w:t>
      </w:r>
      <w:r w:rsidRPr="007463FE">
        <w:rPr>
          <w:rFonts w:ascii="Times New Roman" w:eastAsia="Times New Roman" w:hAnsi="Times New Roman" w:cs="Times New Roman"/>
          <w:sz w:val="24"/>
          <w:szCs w:val="24"/>
        </w:rPr>
        <w:t> При показе шахматной партии на демонстрационной доске, выделяются важнейшие моменты, привлекается к ним внимание учащихся с целью осмысления ими связей между событиями на шахматной доске. На занятиях используется объяснение, а затем полученные представления закрепляются наглядными, конкретными примерами. Для этого показывается какая-либо типичная комбинация, технический приём и т.п., после чего учащиеся самостоятельно выполняют аналогичные задания.</w:t>
      </w:r>
    </w:p>
    <w:p w:rsidR="00E07CD6" w:rsidRPr="007463FE" w:rsidRDefault="00E07CD6" w:rsidP="00E07CD6">
      <w:pPr>
        <w:numPr>
          <w:ilvl w:val="0"/>
          <w:numId w:val="4"/>
        </w:numPr>
        <w:shd w:val="clear" w:color="auto" w:fill="FFFFFF"/>
        <w:spacing w:after="0" w:line="294" w:lineRule="atLeast"/>
        <w:ind w:left="0"/>
        <w:rPr>
          <w:rFonts w:ascii="Times New Roman" w:eastAsia="Times New Roman" w:hAnsi="Times New Roman" w:cs="Times New Roman"/>
          <w:sz w:val="24"/>
          <w:szCs w:val="24"/>
        </w:rPr>
      </w:pPr>
      <w:r w:rsidRPr="007463FE">
        <w:rPr>
          <w:rFonts w:ascii="Times New Roman" w:eastAsia="Times New Roman" w:hAnsi="Times New Roman" w:cs="Times New Roman"/>
          <w:i/>
          <w:iCs/>
          <w:sz w:val="24"/>
          <w:szCs w:val="24"/>
        </w:rPr>
        <w:t>Принцип систематичности и последовательности.</w:t>
      </w:r>
      <w:r w:rsidRPr="007463FE">
        <w:rPr>
          <w:rFonts w:ascii="Times New Roman" w:eastAsia="Times New Roman" w:hAnsi="Times New Roman" w:cs="Times New Roman"/>
          <w:sz w:val="24"/>
          <w:szCs w:val="24"/>
        </w:rPr>
        <w:t> В задачу обучения в соответствии с этим принципом входит связывание разрозненных знаний, представлений и понятий в единую, стройную систему. Содержание всех теоретических сведений программы обеспечивает последовательность накопления знаний, формирование умений и навыков.</w:t>
      </w:r>
    </w:p>
    <w:p w:rsidR="00E07CD6" w:rsidRPr="007463FE" w:rsidRDefault="00E07CD6" w:rsidP="00E07CD6">
      <w:pPr>
        <w:numPr>
          <w:ilvl w:val="0"/>
          <w:numId w:val="4"/>
        </w:numPr>
        <w:shd w:val="clear" w:color="auto" w:fill="FFFFFF"/>
        <w:spacing w:after="0" w:line="294" w:lineRule="atLeast"/>
        <w:ind w:left="0"/>
        <w:rPr>
          <w:rFonts w:ascii="Times New Roman" w:eastAsia="Times New Roman" w:hAnsi="Times New Roman" w:cs="Times New Roman"/>
          <w:sz w:val="24"/>
          <w:szCs w:val="24"/>
        </w:rPr>
      </w:pPr>
      <w:r w:rsidRPr="007463FE">
        <w:rPr>
          <w:rFonts w:ascii="Times New Roman" w:eastAsia="Times New Roman" w:hAnsi="Times New Roman" w:cs="Times New Roman"/>
          <w:i/>
          <w:iCs/>
          <w:sz w:val="24"/>
          <w:szCs w:val="24"/>
        </w:rPr>
        <w:t>Принцип доступности.</w:t>
      </w:r>
      <w:r w:rsidRPr="007463FE">
        <w:rPr>
          <w:rFonts w:ascii="Times New Roman" w:eastAsia="Times New Roman" w:hAnsi="Times New Roman" w:cs="Times New Roman"/>
          <w:sz w:val="24"/>
          <w:szCs w:val="24"/>
        </w:rPr>
        <w:t> Этот принцип означает, что учебный материал должен соответствовать возрасту, индивидуальным особенностям, уровню подготовленности.</w:t>
      </w:r>
    </w:p>
    <w:p w:rsidR="00E07CD6" w:rsidRPr="007463FE" w:rsidRDefault="00E07CD6" w:rsidP="00E07CD6">
      <w:pPr>
        <w:numPr>
          <w:ilvl w:val="0"/>
          <w:numId w:val="4"/>
        </w:numPr>
        <w:shd w:val="clear" w:color="auto" w:fill="FFFFFF"/>
        <w:spacing w:after="0" w:line="294" w:lineRule="atLeast"/>
        <w:ind w:left="0"/>
        <w:rPr>
          <w:rFonts w:ascii="Times New Roman" w:eastAsia="Times New Roman" w:hAnsi="Times New Roman" w:cs="Times New Roman"/>
          <w:sz w:val="24"/>
          <w:szCs w:val="24"/>
        </w:rPr>
      </w:pPr>
      <w:r w:rsidRPr="007463FE">
        <w:rPr>
          <w:rFonts w:ascii="Times New Roman" w:eastAsia="Times New Roman" w:hAnsi="Times New Roman" w:cs="Times New Roman"/>
          <w:i/>
          <w:iCs/>
          <w:sz w:val="24"/>
          <w:szCs w:val="24"/>
        </w:rPr>
        <w:t>Принцип прочности.</w:t>
      </w:r>
      <w:r w:rsidRPr="007463FE">
        <w:rPr>
          <w:rFonts w:ascii="Times New Roman" w:eastAsia="Times New Roman" w:hAnsi="Times New Roman" w:cs="Times New Roman"/>
          <w:sz w:val="24"/>
          <w:szCs w:val="24"/>
        </w:rPr>
        <w:t> Прочность знаний, умений и навыков обеспечивается повторением, закреплением учебного материала. В программе сформулированы контрольные вопросы по проверке знаний.</w:t>
      </w:r>
    </w:p>
    <w:p w:rsidR="00E07CD6" w:rsidRPr="007463FE" w:rsidRDefault="00E07CD6" w:rsidP="00E07CD6">
      <w:pPr>
        <w:shd w:val="clear" w:color="auto" w:fill="FFFFFF"/>
        <w:spacing w:after="0" w:line="240" w:lineRule="auto"/>
        <w:rPr>
          <w:rFonts w:ascii="Times New Roman" w:eastAsia="Times New Roman" w:hAnsi="Times New Roman" w:cs="Times New Roman"/>
          <w:sz w:val="24"/>
          <w:szCs w:val="24"/>
        </w:rPr>
      </w:pPr>
      <w:r w:rsidRPr="007463FE">
        <w:rPr>
          <w:rFonts w:ascii="Times New Roman" w:eastAsia="Times New Roman" w:hAnsi="Times New Roman" w:cs="Times New Roman"/>
          <w:sz w:val="24"/>
          <w:szCs w:val="24"/>
        </w:rPr>
        <w:t>Наиболее ярко принцип прочности проявляется при анализе партий учащихся. В этот момент можно повторить любой раздел программы, проверить знания, умения, навыки, напомнить содержание тех или иных шахматных понятий, подсказать способ их применения в конкретной шахматной позиции. Обучение шахматной игре является сложным и трудоёмким процессом. Поэтому данная программа даёт возможность довести до сознания учащихся то, что достижение спортивного успеха возможно только при настойчивости, трудолюбии, постоянной аналитической работе, а также приобщить детей к творческому процессу, развивающему мыслительную деятельность.</w:t>
      </w:r>
    </w:p>
    <w:p w:rsidR="00E07CD6" w:rsidRPr="007463FE" w:rsidRDefault="00E07CD6" w:rsidP="00E07CD6">
      <w:pPr>
        <w:shd w:val="clear" w:color="auto" w:fill="FFFFFF"/>
        <w:spacing w:after="0" w:line="240" w:lineRule="auto"/>
        <w:rPr>
          <w:rFonts w:ascii="Times New Roman" w:eastAsia="Times New Roman" w:hAnsi="Times New Roman" w:cs="Times New Roman"/>
          <w:sz w:val="24"/>
          <w:szCs w:val="24"/>
        </w:rPr>
      </w:pPr>
      <w:r w:rsidRPr="007463FE">
        <w:rPr>
          <w:rFonts w:ascii="Times New Roman" w:eastAsia="Times New Roman" w:hAnsi="Times New Roman" w:cs="Times New Roman"/>
          <w:sz w:val="24"/>
          <w:szCs w:val="24"/>
        </w:rPr>
        <w:t>.</w:t>
      </w:r>
    </w:p>
    <w:p w:rsidR="00E07CD6" w:rsidRPr="007463FE" w:rsidRDefault="00E07CD6" w:rsidP="00E07CD6">
      <w:pPr>
        <w:pStyle w:val="a5"/>
        <w:spacing w:before="0" w:beforeAutospacing="0" w:after="0" w:afterAutospacing="0" w:line="245" w:lineRule="atLeast"/>
      </w:pPr>
      <w:r w:rsidRPr="007463FE">
        <w:rPr>
          <w:b/>
        </w:rPr>
        <w:t>Программа адресована</w:t>
      </w:r>
      <w:r w:rsidRPr="007463FE">
        <w:t xml:space="preserve"> для детей 6-8 лет.</w:t>
      </w:r>
    </w:p>
    <w:p w:rsidR="00E07CD6" w:rsidRPr="007463FE" w:rsidRDefault="00E07CD6" w:rsidP="00E07CD6">
      <w:pPr>
        <w:pStyle w:val="a5"/>
        <w:spacing w:before="0" w:beforeAutospacing="0" w:after="0" w:afterAutospacing="0" w:line="245" w:lineRule="atLeast"/>
      </w:pPr>
    </w:p>
    <w:p w:rsidR="00E07CD6" w:rsidRPr="007463FE" w:rsidRDefault="00E07CD6" w:rsidP="00E07CD6">
      <w:pPr>
        <w:pStyle w:val="a5"/>
        <w:spacing w:before="0" w:beforeAutospacing="0" w:after="0" w:afterAutospacing="0" w:line="245" w:lineRule="atLeast"/>
      </w:pPr>
      <w:r w:rsidRPr="007463FE">
        <w:rPr>
          <w:b/>
        </w:rPr>
        <w:t>Объём программы</w:t>
      </w:r>
      <w:r w:rsidRPr="007463FE">
        <w:t>: 33 часов.</w:t>
      </w:r>
    </w:p>
    <w:p w:rsidR="00E07CD6" w:rsidRPr="007463FE" w:rsidRDefault="00E07CD6" w:rsidP="00E07CD6">
      <w:pPr>
        <w:pStyle w:val="a5"/>
        <w:spacing w:before="0" w:beforeAutospacing="0" w:after="0" w:afterAutospacing="0" w:line="245" w:lineRule="atLeast"/>
      </w:pPr>
    </w:p>
    <w:p w:rsidR="00E07CD6" w:rsidRPr="007463FE" w:rsidRDefault="00E07CD6" w:rsidP="00E07CD6">
      <w:pPr>
        <w:pStyle w:val="a5"/>
        <w:spacing w:before="0" w:beforeAutospacing="0" w:after="0" w:afterAutospacing="0" w:line="245" w:lineRule="atLeast"/>
      </w:pPr>
      <w:r w:rsidRPr="007463FE">
        <w:rPr>
          <w:b/>
        </w:rPr>
        <w:t>Сроки освоения</w:t>
      </w:r>
      <w:r w:rsidRPr="007463FE">
        <w:t xml:space="preserve"> программы: 1 год; 9 месяцев; 33 недели.</w:t>
      </w:r>
    </w:p>
    <w:p w:rsidR="00E07CD6" w:rsidRPr="007463FE" w:rsidRDefault="00E07CD6" w:rsidP="00E07CD6">
      <w:pPr>
        <w:pStyle w:val="a5"/>
        <w:spacing w:before="0" w:beforeAutospacing="0" w:after="0" w:afterAutospacing="0" w:line="245" w:lineRule="atLeast"/>
      </w:pPr>
    </w:p>
    <w:p w:rsidR="00E07CD6" w:rsidRPr="007463FE" w:rsidRDefault="00E07CD6" w:rsidP="00E07CD6">
      <w:pPr>
        <w:pStyle w:val="a5"/>
        <w:spacing w:before="0" w:beforeAutospacing="0" w:after="0" w:afterAutospacing="0" w:line="245" w:lineRule="atLeast"/>
      </w:pPr>
      <w:r w:rsidRPr="007463FE">
        <w:rPr>
          <w:b/>
        </w:rPr>
        <w:t>Формы организации образовательного процесса</w:t>
      </w:r>
      <w:r w:rsidRPr="007463FE">
        <w:t>.</w:t>
      </w:r>
    </w:p>
    <w:p w:rsidR="00E07CD6" w:rsidRPr="007463FE" w:rsidRDefault="00E07CD6" w:rsidP="00E07CD6">
      <w:pPr>
        <w:shd w:val="clear" w:color="auto" w:fill="FFFFFF"/>
        <w:spacing w:after="0" w:line="240" w:lineRule="auto"/>
        <w:rPr>
          <w:rFonts w:ascii="Times New Roman" w:eastAsia="Times New Roman" w:hAnsi="Times New Roman" w:cs="Times New Roman"/>
          <w:sz w:val="24"/>
          <w:szCs w:val="24"/>
        </w:rPr>
      </w:pPr>
      <w:r w:rsidRPr="007463FE">
        <w:rPr>
          <w:rFonts w:ascii="Times New Roman" w:eastAsia="Times New Roman" w:hAnsi="Times New Roman" w:cs="Times New Roman"/>
          <w:sz w:val="24"/>
          <w:szCs w:val="24"/>
        </w:rPr>
        <w:t>Форма обучения – очная.</w:t>
      </w:r>
    </w:p>
    <w:p w:rsidR="00E07CD6" w:rsidRPr="007463FE" w:rsidRDefault="00E07CD6" w:rsidP="00E07CD6">
      <w:pPr>
        <w:pStyle w:val="a5"/>
        <w:spacing w:before="0" w:beforeAutospacing="0" w:after="0" w:afterAutospacing="0" w:line="245" w:lineRule="atLeast"/>
        <w:rPr>
          <w:color w:val="333333"/>
        </w:rPr>
      </w:pPr>
      <w:r w:rsidRPr="007463FE">
        <w:rPr>
          <w:b/>
          <w:bCs/>
        </w:rPr>
        <w:t>Формы организации деятельности</w:t>
      </w:r>
      <w:r w:rsidRPr="007463FE">
        <w:t> учащихся: - индивидуально-групповая; - индивидуальная; - групповая</w:t>
      </w:r>
    </w:p>
    <w:p w:rsidR="00E07CD6" w:rsidRPr="007463FE" w:rsidRDefault="00E07CD6" w:rsidP="00E07CD6">
      <w:pPr>
        <w:shd w:val="clear" w:color="auto" w:fill="FFFFFF"/>
        <w:spacing w:after="0" w:line="240" w:lineRule="auto"/>
        <w:rPr>
          <w:rFonts w:ascii="Times New Roman" w:eastAsia="Times New Roman" w:hAnsi="Times New Roman" w:cs="Times New Roman"/>
          <w:sz w:val="24"/>
          <w:szCs w:val="24"/>
        </w:rPr>
      </w:pPr>
      <w:r w:rsidRPr="007463FE">
        <w:rPr>
          <w:rFonts w:ascii="Times New Roman" w:eastAsia="Times New Roman" w:hAnsi="Times New Roman" w:cs="Times New Roman"/>
          <w:b/>
          <w:bCs/>
          <w:sz w:val="24"/>
          <w:szCs w:val="24"/>
        </w:rPr>
        <w:t>Количество часов и занятий в неделю:</w:t>
      </w:r>
    </w:p>
    <w:p w:rsidR="00E07CD6" w:rsidRPr="007463FE" w:rsidRDefault="00E07CD6" w:rsidP="00E07CD6">
      <w:pPr>
        <w:shd w:val="clear" w:color="auto" w:fill="FFFFFF"/>
        <w:spacing w:after="0" w:line="240" w:lineRule="auto"/>
        <w:rPr>
          <w:rFonts w:ascii="Times New Roman" w:eastAsia="Times New Roman" w:hAnsi="Times New Roman" w:cs="Times New Roman"/>
          <w:sz w:val="24"/>
          <w:szCs w:val="24"/>
        </w:rPr>
      </w:pPr>
      <w:r w:rsidRPr="007463FE">
        <w:rPr>
          <w:rFonts w:ascii="Times New Roman" w:eastAsia="Times New Roman" w:hAnsi="Times New Roman" w:cs="Times New Roman"/>
          <w:sz w:val="24"/>
          <w:szCs w:val="24"/>
        </w:rPr>
        <w:t>1раз в неделю, протяжённостью 40 минут.</w:t>
      </w:r>
    </w:p>
    <w:p w:rsidR="00E07CD6" w:rsidRPr="007463FE" w:rsidRDefault="00E07CD6" w:rsidP="00E07CD6">
      <w:pPr>
        <w:shd w:val="clear" w:color="auto" w:fill="FFFFFF"/>
        <w:spacing w:after="0" w:line="240" w:lineRule="auto"/>
        <w:rPr>
          <w:rFonts w:ascii="Times New Roman" w:eastAsia="Times New Roman" w:hAnsi="Times New Roman" w:cs="Times New Roman"/>
          <w:sz w:val="24"/>
          <w:szCs w:val="24"/>
        </w:rPr>
      </w:pPr>
    </w:p>
    <w:p w:rsidR="00E07CD6" w:rsidRPr="007463FE" w:rsidRDefault="00E07CD6" w:rsidP="00E07CD6">
      <w:pPr>
        <w:widowControl w:val="0"/>
        <w:adjustRightInd w:val="0"/>
        <w:jc w:val="center"/>
        <w:rPr>
          <w:rFonts w:ascii="Times New Roman" w:hAnsi="Times New Roman" w:cs="Times New Roman"/>
          <w:b/>
          <w:sz w:val="24"/>
          <w:szCs w:val="24"/>
        </w:rPr>
      </w:pPr>
      <w:r w:rsidRPr="007463FE">
        <w:rPr>
          <w:rFonts w:ascii="Times New Roman" w:hAnsi="Times New Roman" w:cs="Times New Roman"/>
          <w:b/>
          <w:sz w:val="24"/>
          <w:szCs w:val="24"/>
        </w:rPr>
        <w:t>1.2 Цели и задачи</w:t>
      </w:r>
    </w:p>
    <w:p w:rsidR="00E07CD6" w:rsidRPr="007463FE" w:rsidRDefault="00E07CD6" w:rsidP="00E07CD6">
      <w:pPr>
        <w:widowControl w:val="0"/>
        <w:adjustRightInd w:val="0"/>
        <w:jc w:val="center"/>
        <w:rPr>
          <w:rFonts w:ascii="Times New Roman" w:hAnsi="Times New Roman" w:cs="Times New Roman"/>
          <w:sz w:val="24"/>
          <w:szCs w:val="24"/>
        </w:rPr>
      </w:pPr>
      <w:r w:rsidRPr="007463FE">
        <w:rPr>
          <w:rFonts w:ascii="Times New Roman" w:hAnsi="Times New Roman" w:cs="Times New Roman"/>
          <w:b/>
          <w:sz w:val="24"/>
          <w:szCs w:val="24"/>
        </w:rPr>
        <w:t>Цель программы.</w:t>
      </w:r>
    </w:p>
    <w:p w:rsidR="00E07CD6" w:rsidRDefault="00E07CD6" w:rsidP="00E07CD6">
      <w:pPr>
        <w:widowControl w:val="0"/>
        <w:adjustRightInd w:val="0"/>
        <w:jc w:val="both"/>
        <w:rPr>
          <w:rFonts w:ascii="Times New Roman" w:hAnsi="Times New Roman" w:cs="Times New Roman"/>
          <w:sz w:val="24"/>
          <w:szCs w:val="24"/>
        </w:rPr>
      </w:pPr>
      <w:r w:rsidRPr="007463FE">
        <w:rPr>
          <w:rFonts w:ascii="Times New Roman" w:hAnsi="Times New Roman" w:cs="Times New Roman"/>
          <w:sz w:val="24"/>
          <w:szCs w:val="24"/>
        </w:rPr>
        <w:t xml:space="preserve">        Познакомить учащихся с азами игры шахматы, развивать логическое мышление, воспитывать уважительное отношение к соперникам.</w:t>
      </w:r>
    </w:p>
    <w:tbl>
      <w:tblPr>
        <w:tblStyle w:val="ab"/>
        <w:tblW w:w="0" w:type="auto"/>
        <w:tblLook w:val="04A0" w:firstRow="1" w:lastRow="0" w:firstColumn="1" w:lastColumn="0" w:noHBand="0" w:noVBand="1"/>
      </w:tblPr>
      <w:tblGrid>
        <w:gridCol w:w="4672"/>
        <w:gridCol w:w="4673"/>
      </w:tblGrid>
      <w:tr w:rsidR="00A97521" w:rsidTr="00A97521">
        <w:tc>
          <w:tcPr>
            <w:tcW w:w="4672" w:type="dxa"/>
          </w:tcPr>
          <w:p w:rsidR="00A97521" w:rsidRPr="00A97521" w:rsidRDefault="00A97521" w:rsidP="00A97521">
            <w:pPr>
              <w:widowControl w:val="0"/>
              <w:adjustRightInd w:val="0"/>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4673" w:type="dxa"/>
          </w:tcPr>
          <w:p w:rsidR="00A97521" w:rsidRPr="00A97521" w:rsidRDefault="00A97521" w:rsidP="00A97521">
            <w:pPr>
              <w:widowControl w:val="0"/>
              <w:adjustRightInd w:val="0"/>
              <w:jc w:val="center"/>
              <w:rPr>
                <w:rFonts w:ascii="Times New Roman" w:hAnsi="Times New Roman" w:cs="Times New Roman"/>
                <w:b/>
                <w:sz w:val="24"/>
                <w:szCs w:val="24"/>
              </w:rPr>
            </w:pPr>
            <w:r w:rsidRPr="00A97521">
              <w:rPr>
                <w:rFonts w:ascii="Times New Roman" w:hAnsi="Times New Roman" w:cs="Times New Roman"/>
                <w:b/>
                <w:sz w:val="24"/>
                <w:szCs w:val="24"/>
              </w:rPr>
              <w:t>Планируемые результаты</w:t>
            </w:r>
          </w:p>
        </w:tc>
      </w:tr>
      <w:tr w:rsidR="00A97521" w:rsidTr="00A97521">
        <w:tc>
          <w:tcPr>
            <w:tcW w:w="4672" w:type="dxa"/>
          </w:tcPr>
          <w:p w:rsidR="00A97521" w:rsidRPr="007463FE" w:rsidRDefault="00A97521" w:rsidP="00A97521">
            <w:pPr>
              <w:widowControl w:val="0"/>
              <w:adjustRightInd w:val="0"/>
              <w:spacing w:after="0"/>
              <w:jc w:val="both"/>
              <w:rPr>
                <w:rFonts w:ascii="Times New Roman" w:hAnsi="Times New Roman" w:cs="Times New Roman"/>
                <w:sz w:val="24"/>
                <w:szCs w:val="24"/>
                <w:u w:val="single"/>
              </w:rPr>
            </w:pPr>
            <w:r w:rsidRPr="007463FE">
              <w:rPr>
                <w:rFonts w:ascii="Times New Roman" w:hAnsi="Times New Roman" w:cs="Times New Roman"/>
                <w:sz w:val="24"/>
                <w:szCs w:val="24"/>
                <w:u w:val="single"/>
              </w:rPr>
              <w:t>Обучающие:</w:t>
            </w:r>
          </w:p>
          <w:p w:rsidR="00A97521" w:rsidRPr="007463FE" w:rsidRDefault="00A97521" w:rsidP="00A97521">
            <w:pPr>
              <w:widowControl w:val="0"/>
              <w:adjustRightInd w:val="0"/>
              <w:spacing w:after="0"/>
              <w:jc w:val="both"/>
              <w:rPr>
                <w:rFonts w:ascii="Times New Roman" w:hAnsi="Times New Roman" w:cs="Times New Roman"/>
                <w:sz w:val="24"/>
                <w:szCs w:val="24"/>
              </w:rPr>
            </w:pPr>
            <w:r w:rsidRPr="007463FE">
              <w:rPr>
                <w:rFonts w:ascii="Times New Roman" w:hAnsi="Times New Roman" w:cs="Times New Roman"/>
                <w:sz w:val="24"/>
                <w:szCs w:val="24"/>
              </w:rPr>
              <w:t>- формирование ключевых компетенций (коммуникативных, интеллектуальных, социальных) средством игры в шахматы;</w:t>
            </w:r>
          </w:p>
          <w:p w:rsidR="00A97521" w:rsidRPr="007463FE" w:rsidRDefault="00A97521" w:rsidP="00A97521">
            <w:pPr>
              <w:widowControl w:val="0"/>
              <w:adjustRightInd w:val="0"/>
              <w:spacing w:after="0"/>
              <w:jc w:val="both"/>
              <w:rPr>
                <w:rFonts w:ascii="Times New Roman" w:hAnsi="Times New Roman" w:cs="Times New Roman"/>
                <w:sz w:val="24"/>
                <w:szCs w:val="24"/>
              </w:rPr>
            </w:pPr>
            <w:r w:rsidRPr="007463FE">
              <w:rPr>
                <w:rFonts w:ascii="Times New Roman" w:hAnsi="Times New Roman" w:cs="Times New Roman"/>
                <w:sz w:val="24"/>
                <w:szCs w:val="24"/>
              </w:rPr>
              <w:t>- формирование критического мышления;</w:t>
            </w:r>
          </w:p>
          <w:p w:rsidR="00A97521" w:rsidRPr="007463FE" w:rsidRDefault="00A97521" w:rsidP="00A97521">
            <w:pPr>
              <w:widowControl w:val="0"/>
              <w:adjustRightInd w:val="0"/>
              <w:spacing w:after="0"/>
              <w:jc w:val="both"/>
              <w:rPr>
                <w:rFonts w:ascii="Times New Roman" w:hAnsi="Times New Roman" w:cs="Times New Roman"/>
                <w:sz w:val="24"/>
                <w:szCs w:val="24"/>
              </w:rPr>
            </w:pPr>
            <w:r w:rsidRPr="007463FE">
              <w:rPr>
                <w:rFonts w:ascii="Times New Roman" w:hAnsi="Times New Roman" w:cs="Times New Roman"/>
                <w:sz w:val="24"/>
                <w:szCs w:val="24"/>
              </w:rPr>
              <w:t>- формировать умение играть каждой фигурой в отдельности и в совокупности с другими фигурами без нарушений правил шахматного кодекса;</w:t>
            </w:r>
          </w:p>
          <w:p w:rsidR="00A97521" w:rsidRPr="007463FE" w:rsidRDefault="00A97521" w:rsidP="00A97521">
            <w:pPr>
              <w:widowControl w:val="0"/>
              <w:adjustRightInd w:val="0"/>
              <w:spacing w:after="0"/>
              <w:jc w:val="both"/>
              <w:rPr>
                <w:rFonts w:ascii="Times New Roman" w:hAnsi="Times New Roman" w:cs="Times New Roman"/>
                <w:sz w:val="24"/>
                <w:szCs w:val="24"/>
              </w:rPr>
            </w:pPr>
            <w:r w:rsidRPr="007463FE">
              <w:rPr>
                <w:rFonts w:ascii="Times New Roman" w:hAnsi="Times New Roman" w:cs="Times New Roman"/>
                <w:sz w:val="24"/>
                <w:szCs w:val="24"/>
              </w:rPr>
              <w:t xml:space="preserve">- умение </w:t>
            </w:r>
            <w:proofErr w:type="gramStart"/>
            <w:r w:rsidRPr="007463FE">
              <w:rPr>
                <w:rFonts w:ascii="Times New Roman" w:hAnsi="Times New Roman" w:cs="Times New Roman"/>
                <w:sz w:val="24"/>
                <w:szCs w:val="24"/>
              </w:rPr>
              <w:t>находить  простейшие</w:t>
            </w:r>
            <w:proofErr w:type="gramEnd"/>
            <w:r w:rsidRPr="007463FE">
              <w:rPr>
                <w:rFonts w:ascii="Times New Roman" w:hAnsi="Times New Roman" w:cs="Times New Roman"/>
                <w:sz w:val="24"/>
                <w:szCs w:val="24"/>
              </w:rPr>
              <w:t xml:space="preserve">  тактические идеи и приемы и использовать их в практической игре;</w:t>
            </w:r>
          </w:p>
          <w:p w:rsidR="00A97521" w:rsidRPr="007463FE" w:rsidRDefault="00A97521" w:rsidP="00A97521">
            <w:pPr>
              <w:widowControl w:val="0"/>
              <w:adjustRightInd w:val="0"/>
              <w:spacing w:after="0"/>
              <w:jc w:val="both"/>
              <w:rPr>
                <w:rFonts w:ascii="Times New Roman" w:hAnsi="Times New Roman" w:cs="Times New Roman"/>
                <w:sz w:val="24"/>
                <w:szCs w:val="24"/>
              </w:rPr>
            </w:pPr>
            <w:r w:rsidRPr="007463FE">
              <w:rPr>
                <w:rFonts w:ascii="Times New Roman" w:hAnsi="Times New Roman" w:cs="Times New Roman"/>
                <w:sz w:val="24"/>
                <w:szCs w:val="24"/>
              </w:rPr>
              <w:t>- умение оценивать позицию и реализовать материальный перевес;</w:t>
            </w:r>
          </w:p>
          <w:p w:rsidR="00A97521" w:rsidRPr="007463FE" w:rsidRDefault="00A97521" w:rsidP="00A97521">
            <w:pPr>
              <w:widowControl w:val="0"/>
              <w:adjustRightInd w:val="0"/>
              <w:spacing w:after="0"/>
              <w:jc w:val="both"/>
              <w:rPr>
                <w:rFonts w:ascii="Times New Roman" w:hAnsi="Times New Roman" w:cs="Times New Roman"/>
                <w:sz w:val="24"/>
                <w:szCs w:val="24"/>
              </w:rPr>
            </w:pPr>
            <w:r w:rsidRPr="007463FE">
              <w:rPr>
                <w:rFonts w:ascii="Times New Roman" w:hAnsi="Times New Roman" w:cs="Times New Roman"/>
                <w:sz w:val="24"/>
                <w:szCs w:val="24"/>
              </w:rPr>
              <w:t>- овладение навыками игры в шахматы.</w:t>
            </w:r>
          </w:p>
          <w:p w:rsidR="00A97521" w:rsidRPr="007463FE" w:rsidRDefault="00A97521" w:rsidP="00A97521">
            <w:pPr>
              <w:spacing w:after="0"/>
              <w:jc w:val="both"/>
              <w:rPr>
                <w:rFonts w:ascii="Times New Roman" w:hAnsi="Times New Roman" w:cs="Times New Roman"/>
                <w:sz w:val="24"/>
                <w:szCs w:val="24"/>
                <w:u w:val="single"/>
              </w:rPr>
            </w:pPr>
            <w:r w:rsidRPr="007463FE">
              <w:rPr>
                <w:rFonts w:ascii="Times New Roman" w:hAnsi="Times New Roman" w:cs="Times New Roman"/>
                <w:sz w:val="24"/>
                <w:szCs w:val="24"/>
                <w:u w:val="single"/>
              </w:rPr>
              <w:t>Развивающие:</w:t>
            </w:r>
          </w:p>
          <w:p w:rsidR="00A97521" w:rsidRPr="007463FE" w:rsidRDefault="00A97521" w:rsidP="00A97521">
            <w:pPr>
              <w:spacing w:after="0"/>
              <w:jc w:val="both"/>
              <w:rPr>
                <w:rFonts w:ascii="Times New Roman" w:hAnsi="Times New Roman" w:cs="Times New Roman"/>
                <w:sz w:val="24"/>
                <w:szCs w:val="24"/>
              </w:rPr>
            </w:pPr>
            <w:r w:rsidRPr="007463FE">
              <w:rPr>
                <w:rFonts w:ascii="Times New Roman" w:hAnsi="Times New Roman" w:cs="Times New Roman"/>
                <w:sz w:val="24"/>
                <w:szCs w:val="24"/>
              </w:rPr>
              <w:t>- формирование конкретного системного мышления, развитие долговременной и оперативной памяти, концентрации внимания, творческого мышления;</w:t>
            </w:r>
          </w:p>
          <w:p w:rsidR="00A97521" w:rsidRPr="007463FE" w:rsidRDefault="00A97521" w:rsidP="00A97521">
            <w:pPr>
              <w:spacing w:after="0"/>
              <w:jc w:val="both"/>
              <w:rPr>
                <w:rFonts w:ascii="Times New Roman" w:hAnsi="Times New Roman" w:cs="Times New Roman"/>
                <w:sz w:val="24"/>
                <w:szCs w:val="24"/>
              </w:rPr>
            </w:pPr>
            <w:r w:rsidRPr="007463FE">
              <w:rPr>
                <w:rFonts w:ascii="Times New Roman" w:hAnsi="Times New Roman" w:cs="Times New Roman"/>
                <w:sz w:val="24"/>
                <w:szCs w:val="24"/>
              </w:rPr>
              <w:t>- формирование творческих качеств личности (быстрота, гибкость, оригинальность, точность)</w:t>
            </w:r>
          </w:p>
          <w:p w:rsidR="00A97521" w:rsidRPr="007463FE" w:rsidRDefault="00A97521" w:rsidP="00A97521">
            <w:pPr>
              <w:spacing w:after="0"/>
              <w:jc w:val="both"/>
              <w:rPr>
                <w:rFonts w:ascii="Times New Roman" w:hAnsi="Times New Roman" w:cs="Times New Roman"/>
                <w:sz w:val="24"/>
                <w:szCs w:val="24"/>
              </w:rPr>
            </w:pPr>
            <w:r w:rsidRPr="007463FE">
              <w:rPr>
                <w:rFonts w:ascii="Times New Roman" w:hAnsi="Times New Roman" w:cs="Times New Roman"/>
                <w:sz w:val="24"/>
                <w:szCs w:val="24"/>
                <w:u w:val="single"/>
              </w:rPr>
              <w:t xml:space="preserve">Воспитательные: </w:t>
            </w:r>
          </w:p>
          <w:p w:rsidR="00A97521" w:rsidRPr="007463FE" w:rsidRDefault="00A97521" w:rsidP="00A97521">
            <w:pPr>
              <w:jc w:val="both"/>
              <w:rPr>
                <w:rFonts w:ascii="Times New Roman" w:hAnsi="Times New Roman" w:cs="Times New Roman"/>
                <w:sz w:val="24"/>
                <w:szCs w:val="24"/>
              </w:rPr>
            </w:pPr>
            <w:r w:rsidRPr="007463FE">
              <w:rPr>
                <w:rFonts w:ascii="Times New Roman" w:hAnsi="Times New Roman" w:cs="Times New Roman"/>
                <w:sz w:val="24"/>
                <w:szCs w:val="24"/>
              </w:rPr>
              <w:t>- формирование адекватной самооценки, самообладания, выдержки, воспитание уважения к чужому мнению; воспитывать потребность в здоровом образе жизни.</w:t>
            </w:r>
          </w:p>
          <w:p w:rsidR="00A97521" w:rsidRDefault="00A97521" w:rsidP="00E07CD6">
            <w:pPr>
              <w:widowControl w:val="0"/>
              <w:adjustRightInd w:val="0"/>
              <w:jc w:val="both"/>
              <w:rPr>
                <w:rFonts w:ascii="Times New Roman" w:hAnsi="Times New Roman" w:cs="Times New Roman"/>
                <w:sz w:val="24"/>
                <w:szCs w:val="24"/>
              </w:rPr>
            </w:pPr>
          </w:p>
        </w:tc>
        <w:tc>
          <w:tcPr>
            <w:tcW w:w="4673" w:type="dxa"/>
          </w:tcPr>
          <w:p w:rsidR="00A97521" w:rsidRPr="00A97521" w:rsidRDefault="00A97521" w:rsidP="00A97521">
            <w:pPr>
              <w:spacing w:after="0"/>
              <w:rPr>
                <w:rFonts w:ascii="Times New Roman" w:hAnsi="Times New Roman" w:cs="Times New Roman"/>
                <w:sz w:val="24"/>
                <w:szCs w:val="24"/>
                <w:u w:val="single"/>
              </w:rPr>
            </w:pPr>
            <w:r w:rsidRPr="00A97521">
              <w:rPr>
                <w:rFonts w:ascii="Times New Roman" w:hAnsi="Times New Roman" w:cs="Times New Roman"/>
                <w:sz w:val="24"/>
                <w:szCs w:val="24"/>
                <w:u w:val="single"/>
              </w:rPr>
              <w:t>Предметные результаты:</w:t>
            </w:r>
          </w:p>
          <w:p w:rsidR="00A97521" w:rsidRPr="007463FE" w:rsidRDefault="00A97521" w:rsidP="00A97521">
            <w:pPr>
              <w:spacing w:after="0"/>
              <w:rPr>
                <w:rFonts w:ascii="Times New Roman" w:hAnsi="Times New Roman" w:cs="Times New Roman"/>
                <w:sz w:val="24"/>
                <w:szCs w:val="24"/>
              </w:rPr>
            </w:pPr>
            <w:r w:rsidRPr="007463FE">
              <w:rPr>
                <w:rFonts w:ascii="Times New Roman" w:hAnsi="Times New Roman" w:cs="Times New Roman"/>
                <w:sz w:val="24"/>
                <w:szCs w:val="24"/>
              </w:rPr>
              <w:t xml:space="preserve">– формирование первоначальных представлений о древней игре, о ее позитивном влиянии на развитие человека (физическое, интеллектуальное, эмоциональное, социальное), о физической культуре и здоровье как факторах </w:t>
            </w:r>
            <w:proofErr w:type="gramStart"/>
            <w:r w:rsidRPr="007463FE">
              <w:rPr>
                <w:rFonts w:ascii="Times New Roman" w:hAnsi="Times New Roman" w:cs="Times New Roman"/>
                <w:sz w:val="24"/>
                <w:szCs w:val="24"/>
              </w:rPr>
              <w:t>успешной  учебы</w:t>
            </w:r>
            <w:proofErr w:type="gramEnd"/>
            <w:r w:rsidRPr="007463FE">
              <w:rPr>
                <w:rFonts w:ascii="Times New Roman" w:hAnsi="Times New Roman" w:cs="Times New Roman"/>
                <w:sz w:val="24"/>
                <w:szCs w:val="24"/>
              </w:rPr>
              <w:t xml:space="preserve"> и социализации;</w:t>
            </w:r>
          </w:p>
          <w:p w:rsidR="00A97521" w:rsidRPr="007463FE" w:rsidRDefault="00A97521" w:rsidP="00A97521">
            <w:pPr>
              <w:spacing w:after="0"/>
              <w:rPr>
                <w:rFonts w:ascii="Times New Roman" w:hAnsi="Times New Roman" w:cs="Times New Roman"/>
                <w:sz w:val="24"/>
                <w:szCs w:val="24"/>
              </w:rPr>
            </w:pPr>
            <w:r w:rsidRPr="007463FE">
              <w:rPr>
                <w:rFonts w:ascii="Times New Roman" w:hAnsi="Times New Roman" w:cs="Times New Roman"/>
                <w:sz w:val="24"/>
                <w:szCs w:val="24"/>
              </w:rPr>
              <w:t xml:space="preserve">– овладение умениями организовать </w:t>
            </w:r>
            <w:proofErr w:type="spellStart"/>
            <w:r w:rsidRPr="007463FE">
              <w:rPr>
                <w:rFonts w:ascii="Times New Roman" w:hAnsi="Times New Roman" w:cs="Times New Roman"/>
                <w:sz w:val="24"/>
                <w:szCs w:val="24"/>
              </w:rPr>
              <w:t>здоровьесберегающую</w:t>
            </w:r>
            <w:proofErr w:type="spellEnd"/>
            <w:r w:rsidRPr="007463FE">
              <w:rPr>
                <w:rFonts w:ascii="Times New Roman" w:hAnsi="Times New Roman" w:cs="Times New Roman"/>
                <w:sz w:val="24"/>
                <w:szCs w:val="24"/>
              </w:rPr>
              <w:t xml:space="preserve"> жизнедеятельность (режим дня, утренняя зарядка, оздоровительные мероприятия, подвижные игры и т.д.);</w:t>
            </w:r>
          </w:p>
          <w:p w:rsidR="00A97521" w:rsidRPr="007463FE" w:rsidRDefault="00A97521" w:rsidP="00A97521">
            <w:pPr>
              <w:spacing w:after="0"/>
              <w:rPr>
                <w:rFonts w:ascii="Times New Roman" w:hAnsi="Times New Roman" w:cs="Times New Roman"/>
                <w:sz w:val="24"/>
                <w:szCs w:val="24"/>
              </w:rPr>
            </w:pPr>
            <w:r w:rsidRPr="007463FE">
              <w:rPr>
                <w:rFonts w:ascii="Times New Roman" w:hAnsi="Times New Roman" w:cs="Times New Roman"/>
                <w:sz w:val="24"/>
                <w:szCs w:val="24"/>
              </w:rPr>
              <w:t xml:space="preserve">– взаимодействие со сверстниками по правилам проведения шахматной </w:t>
            </w:r>
            <w:proofErr w:type="gramStart"/>
            <w:r w:rsidRPr="007463FE">
              <w:rPr>
                <w:rFonts w:ascii="Times New Roman" w:hAnsi="Times New Roman" w:cs="Times New Roman"/>
                <w:sz w:val="24"/>
                <w:szCs w:val="24"/>
              </w:rPr>
              <w:t>партии  и</w:t>
            </w:r>
            <w:proofErr w:type="gramEnd"/>
            <w:r w:rsidRPr="007463FE">
              <w:rPr>
                <w:rFonts w:ascii="Times New Roman" w:hAnsi="Times New Roman" w:cs="Times New Roman"/>
                <w:sz w:val="24"/>
                <w:szCs w:val="24"/>
              </w:rPr>
              <w:t xml:space="preserve"> соревнований в соответствии с шахматным кодексом;</w:t>
            </w:r>
          </w:p>
          <w:p w:rsidR="00A97521" w:rsidRPr="007463FE" w:rsidRDefault="00A97521" w:rsidP="00A97521">
            <w:pPr>
              <w:spacing w:after="0"/>
              <w:rPr>
                <w:rFonts w:ascii="Times New Roman" w:hAnsi="Times New Roman" w:cs="Times New Roman"/>
                <w:sz w:val="24"/>
                <w:szCs w:val="24"/>
              </w:rPr>
            </w:pPr>
            <w:r w:rsidRPr="007463FE">
              <w:rPr>
                <w:rFonts w:ascii="Times New Roman" w:hAnsi="Times New Roman" w:cs="Times New Roman"/>
                <w:sz w:val="24"/>
                <w:szCs w:val="24"/>
              </w:rPr>
              <w:t>– выполнение простейших элементарных шахматных комбинаций;</w:t>
            </w:r>
          </w:p>
          <w:p w:rsidR="00A97521" w:rsidRDefault="00A97521" w:rsidP="00A97521">
            <w:pPr>
              <w:widowControl w:val="0"/>
              <w:adjustRightInd w:val="0"/>
              <w:spacing w:after="0"/>
              <w:jc w:val="both"/>
              <w:rPr>
                <w:rFonts w:ascii="Times New Roman" w:hAnsi="Times New Roman" w:cs="Times New Roman"/>
                <w:sz w:val="24"/>
                <w:szCs w:val="24"/>
              </w:rPr>
            </w:pPr>
            <w:r w:rsidRPr="007463FE">
              <w:rPr>
                <w:rFonts w:ascii="Times New Roman" w:hAnsi="Times New Roman" w:cs="Times New Roman"/>
                <w:sz w:val="24"/>
                <w:szCs w:val="24"/>
              </w:rPr>
              <w:t>-развитие восприятия, внимания, воображения, памяти, мышления, начальных форм волевого управления поведением.</w:t>
            </w:r>
          </w:p>
          <w:p w:rsidR="00A97521" w:rsidRDefault="00A97521" w:rsidP="00A97521">
            <w:pPr>
              <w:widowControl w:val="0"/>
              <w:adjustRightInd w:val="0"/>
              <w:spacing w:after="0"/>
              <w:jc w:val="both"/>
              <w:rPr>
                <w:rFonts w:ascii="Times New Roman" w:hAnsi="Times New Roman" w:cs="Times New Roman"/>
                <w:sz w:val="24"/>
                <w:szCs w:val="24"/>
                <w:u w:val="single"/>
              </w:rPr>
            </w:pPr>
            <w:proofErr w:type="spellStart"/>
            <w:r w:rsidRPr="00A97521">
              <w:rPr>
                <w:rFonts w:ascii="Times New Roman" w:hAnsi="Times New Roman" w:cs="Times New Roman"/>
                <w:sz w:val="24"/>
                <w:szCs w:val="24"/>
                <w:u w:val="single"/>
              </w:rPr>
              <w:t>Метапредметные</w:t>
            </w:r>
            <w:proofErr w:type="spellEnd"/>
            <w:r w:rsidRPr="00A97521">
              <w:rPr>
                <w:rFonts w:ascii="Times New Roman" w:hAnsi="Times New Roman" w:cs="Times New Roman"/>
                <w:sz w:val="24"/>
                <w:szCs w:val="24"/>
                <w:u w:val="single"/>
              </w:rPr>
              <w:t xml:space="preserve"> результаты:</w:t>
            </w:r>
          </w:p>
          <w:p w:rsidR="00A97521" w:rsidRPr="007463FE" w:rsidRDefault="00A97521" w:rsidP="00A97521">
            <w:pPr>
              <w:spacing w:after="0"/>
              <w:rPr>
                <w:rFonts w:ascii="Times New Roman" w:hAnsi="Times New Roman" w:cs="Times New Roman"/>
                <w:sz w:val="24"/>
                <w:szCs w:val="24"/>
              </w:rPr>
            </w:pPr>
            <w:r w:rsidRPr="007463FE">
              <w:rPr>
                <w:rFonts w:ascii="Times New Roman" w:hAnsi="Times New Roman" w:cs="Times New Roman"/>
                <w:sz w:val="24"/>
                <w:szCs w:val="24"/>
              </w:rPr>
              <w:t>– овладение способностью принимать и сохранять цели и задачи учебной деятельности, поиска средств ее осуществления;</w:t>
            </w:r>
          </w:p>
          <w:p w:rsidR="00A97521" w:rsidRPr="007463FE" w:rsidRDefault="00A97521" w:rsidP="00A97521">
            <w:pPr>
              <w:spacing w:after="0"/>
              <w:rPr>
                <w:rFonts w:ascii="Times New Roman" w:hAnsi="Times New Roman" w:cs="Times New Roman"/>
                <w:sz w:val="24"/>
                <w:szCs w:val="24"/>
              </w:rPr>
            </w:pPr>
            <w:r w:rsidRPr="007463FE">
              <w:rPr>
                <w:rFonts w:ascii="Times New Roman"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97521" w:rsidRPr="007463FE" w:rsidRDefault="00A97521" w:rsidP="00A97521">
            <w:pPr>
              <w:spacing w:after="0"/>
              <w:rPr>
                <w:rFonts w:ascii="Times New Roman" w:hAnsi="Times New Roman" w:cs="Times New Roman"/>
                <w:sz w:val="24"/>
                <w:szCs w:val="24"/>
              </w:rPr>
            </w:pPr>
            <w:r w:rsidRPr="007463FE">
              <w:rPr>
                <w:rFonts w:ascii="Times New Roman" w:hAnsi="Times New Roman" w:cs="Times New Roman"/>
                <w:sz w:val="24"/>
                <w:szCs w:val="24"/>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97521" w:rsidRPr="007463FE" w:rsidRDefault="00A97521" w:rsidP="00A97521">
            <w:pPr>
              <w:spacing w:after="0"/>
              <w:rPr>
                <w:rFonts w:ascii="Times New Roman" w:hAnsi="Times New Roman" w:cs="Times New Roman"/>
                <w:sz w:val="24"/>
                <w:szCs w:val="24"/>
              </w:rPr>
            </w:pPr>
            <w:r w:rsidRPr="007463FE">
              <w:rPr>
                <w:rFonts w:ascii="Times New Roman" w:hAnsi="Times New Roman" w:cs="Times New Roman"/>
                <w:sz w:val="24"/>
                <w:szCs w:val="24"/>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97521" w:rsidRPr="007463FE" w:rsidRDefault="00A97521" w:rsidP="00A97521">
            <w:pPr>
              <w:spacing w:after="0"/>
              <w:rPr>
                <w:rFonts w:ascii="Times New Roman" w:hAnsi="Times New Roman" w:cs="Times New Roman"/>
                <w:sz w:val="24"/>
                <w:szCs w:val="24"/>
              </w:rPr>
            </w:pPr>
            <w:r w:rsidRPr="007463FE">
              <w:rPr>
                <w:rFonts w:ascii="Times New Roman" w:hAnsi="Times New Roman" w:cs="Times New Roman"/>
                <w:sz w:val="24"/>
                <w:szCs w:val="24"/>
              </w:rPr>
              <w:t>– готовность конструктивно разрешать конфликты посредством учета интересов сторон и сотрудничества;</w:t>
            </w:r>
          </w:p>
          <w:p w:rsidR="00A97521" w:rsidRDefault="00A97521" w:rsidP="00A97521">
            <w:pPr>
              <w:widowControl w:val="0"/>
              <w:adjustRightInd w:val="0"/>
              <w:spacing w:after="0"/>
              <w:jc w:val="both"/>
              <w:rPr>
                <w:rFonts w:ascii="Times New Roman" w:hAnsi="Times New Roman" w:cs="Times New Roman"/>
                <w:sz w:val="24"/>
                <w:szCs w:val="24"/>
              </w:rPr>
            </w:pPr>
            <w:r w:rsidRPr="007463FE">
              <w:rPr>
                <w:rFonts w:ascii="Times New Roman" w:hAnsi="Times New Roman" w:cs="Times New Roman"/>
                <w:sz w:val="24"/>
                <w:szCs w:val="24"/>
              </w:rPr>
              <w:t xml:space="preserve">– овладение базовыми предметными и </w:t>
            </w:r>
            <w:proofErr w:type="spellStart"/>
            <w:r w:rsidRPr="007463FE">
              <w:rPr>
                <w:rFonts w:ascii="Times New Roman" w:hAnsi="Times New Roman" w:cs="Times New Roman"/>
                <w:sz w:val="24"/>
                <w:szCs w:val="24"/>
              </w:rPr>
              <w:t>межпредметными</w:t>
            </w:r>
            <w:proofErr w:type="spellEnd"/>
            <w:r w:rsidRPr="007463FE">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A97521" w:rsidRPr="00A97521" w:rsidRDefault="00A97521" w:rsidP="00A97521">
            <w:pPr>
              <w:spacing w:after="0"/>
              <w:rPr>
                <w:rFonts w:ascii="Times New Roman" w:hAnsi="Times New Roman" w:cs="Times New Roman"/>
                <w:sz w:val="24"/>
                <w:szCs w:val="24"/>
                <w:u w:val="single"/>
              </w:rPr>
            </w:pPr>
            <w:r w:rsidRPr="00A97521">
              <w:rPr>
                <w:rFonts w:ascii="Times New Roman" w:hAnsi="Times New Roman" w:cs="Times New Roman"/>
                <w:sz w:val="24"/>
                <w:szCs w:val="24"/>
                <w:u w:val="single"/>
              </w:rPr>
              <w:t>Личностные результаты:</w:t>
            </w:r>
          </w:p>
          <w:p w:rsidR="00A97521" w:rsidRPr="007463FE" w:rsidRDefault="00A97521" w:rsidP="00A97521">
            <w:pPr>
              <w:spacing w:after="0"/>
              <w:rPr>
                <w:rFonts w:ascii="Times New Roman" w:hAnsi="Times New Roman" w:cs="Times New Roman"/>
                <w:sz w:val="24"/>
                <w:szCs w:val="24"/>
              </w:rPr>
            </w:pPr>
            <w:r w:rsidRPr="007463FE">
              <w:rPr>
                <w:rFonts w:ascii="Times New Roman" w:hAnsi="Times New Roman" w:cs="Times New Roman"/>
                <w:sz w:val="24"/>
                <w:szCs w:val="24"/>
              </w:rPr>
              <w:t>– формирование чувства гордости за свою Родину, формирование ценностей многонационального российского общества;</w:t>
            </w:r>
          </w:p>
          <w:p w:rsidR="00A97521" w:rsidRPr="007463FE" w:rsidRDefault="00A97521" w:rsidP="00A97521">
            <w:pPr>
              <w:spacing w:after="0"/>
              <w:rPr>
                <w:rFonts w:ascii="Times New Roman" w:hAnsi="Times New Roman" w:cs="Times New Roman"/>
                <w:sz w:val="24"/>
                <w:szCs w:val="24"/>
              </w:rPr>
            </w:pPr>
            <w:r w:rsidRPr="007463FE">
              <w:rPr>
                <w:rFonts w:ascii="Times New Roman" w:hAnsi="Times New Roman" w:cs="Times New Roman"/>
                <w:sz w:val="24"/>
                <w:szCs w:val="24"/>
              </w:rPr>
              <w:t>– формирование уважительного отношения к иному мнению, истории и культуре других народов;</w:t>
            </w:r>
          </w:p>
          <w:p w:rsidR="00A97521" w:rsidRPr="007463FE" w:rsidRDefault="00A97521" w:rsidP="00A97521">
            <w:pPr>
              <w:spacing w:after="0"/>
              <w:rPr>
                <w:rFonts w:ascii="Times New Roman" w:hAnsi="Times New Roman" w:cs="Times New Roman"/>
                <w:sz w:val="24"/>
                <w:szCs w:val="24"/>
              </w:rPr>
            </w:pPr>
            <w:r w:rsidRPr="007463FE">
              <w:rPr>
                <w:rFonts w:ascii="Times New Roman" w:hAnsi="Times New Roman" w:cs="Times New Roman"/>
                <w:sz w:val="24"/>
                <w:szCs w:val="24"/>
              </w:rPr>
              <w:t>– развитие мотивов учебной деятельности и формирование личностного смысла учения;</w:t>
            </w:r>
          </w:p>
          <w:p w:rsidR="00A97521" w:rsidRPr="007463FE" w:rsidRDefault="00A97521" w:rsidP="00A97521">
            <w:pPr>
              <w:spacing w:after="0"/>
              <w:rPr>
                <w:rFonts w:ascii="Times New Roman" w:hAnsi="Times New Roman" w:cs="Times New Roman"/>
                <w:sz w:val="24"/>
                <w:szCs w:val="24"/>
              </w:rPr>
            </w:pPr>
            <w:r w:rsidRPr="007463FE">
              <w:rPr>
                <w:rFonts w:ascii="Times New Roman" w:hAnsi="Times New Roman" w:cs="Times New Roman"/>
                <w:sz w:val="24"/>
                <w:szCs w:val="24"/>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A97521" w:rsidRPr="007463FE" w:rsidRDefault="00A97521" w:rsidP="00A97521">
            <w:pPr>
              <w:spacing w:after="0"/>
              <w:rPr>
                <w:rFonts w:ascii="Times New Roman" w:hAnsi="Times New Roman" w:cs="Times New Roman"/>
                <w:sz w:val="24"/>
                <w:szCs w:val="24"/>
              </w:rPr>
            </w:pPr>
            <w:r w:rsidRPr="007463FE">
              <w:rPr>
                <w:rFonts w:ascii="Times New Roman" w:hAnsi="Times New Roman" w:cs="Times New Roman"/>
                <w:sz w:val="24"/>
                <w:szCs w:val="24"/>
              </w:rPr>
              <w:t xml:space="preserve"> – формирование эстетических потребностей, ценностей и чувств;</w:t>
            </w:r>
          </w:p>
          <w:p w:rsidR="00A97521" w:rsidRPr="007463FE" w:rsidRDefault="00A97521" w:rsidP="00A97521">
            <w:pPr>
              <w:spacing w:after="0"/>
              <w:rPr>
                <w:rFonts w:ascii="Times New Roman" w:hAnsi="Times New Roman" w:cs="Times New Roman"/>
                <w:sz w:val="24"/>
                <w:szCs w:val="24"/>
              </w:rPr>
            </w:pPr>
            <w:r w:rsidRPr="007463FE">
              <w:rPr>
                <w:rFonts w:ascii="Times New Roman" w:hAnsi="Times New Roman" w:cs="Times New Roman"/>
                <w:sz w:val="24"/>
                <w:szCs w:val="24"/>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A97521" w:rsidRPr="007463FE" w:rsidRDefault="00A97521" w:rsidP="00A97521">
            <w:pPr>
              <w:spacing w:after="0"/>
              <w:rPr>
                <w:rFonts w:ascii="Times New Roman" w:hAnsi="Times New Roman" w:cs="Times New Roman"/>
                <w:sz w:val="24"/>
                <w:szCs w:val="24"/>
              </w:rPr>
            </w:pPr>
            <w:r w:rsidRPr="007463FE">
              <w:rPr>
                <w:rFonts w:ascii="Times New Roman" w:hAnsi="Times New Roman" w:cs="Times New Roman"/>
                <w:sz w:val="24"/>
                <w:szCs w:val="24"/>
              </w:rPr>
              <w:t>– развитие навыков сотрудничества со взрослыми и сверстниками, умения не создавать конфликтов и находить выходы из спорных ситуаций;</w:t>
            </w:r>
          </w:p>
          <w:p w:rsidR="00A97521" w:rsidRPr="00A97521" w:rsidRDefault="00A97521" w:rsidP="00A97521">
            <w:pPr>
              <w:widowControl w:val="0"/>
              <w:adjustRightInd w:val="0"/>
              <w:spacing w:after="0"/>
              <w:jc w:val="both"/>
              <w:rPr>
                <w:rFonts w:ascii="Times New Roman" w:hAnsi="Times New Roman" w:cs="Times New Roman"/>
                <w:sz w:val="24"/>
                <w:szCs w:val="24"/>
                <w:u w:val="single"/>
              </w:rPr>
            </w:pPr>
            <w:r w:rsidRPr="007463FE">
              <w:rPr>
                <w:rFonts w:ascii="Times New Roman" w:hAnsi="Times New Roman" w:cs="Times New Roman"/>
                <w:sz w:val="24"/>
                <w:szCs w:val="24"/>
              </w:rPr>
              <w:t>– формирование установки на безопасный, здоровый образ жизни</w:t>
            </w:r>
          </w:p>
        </w:tc>
      </w:tr>
    </w:tbl>
    <w:p w:rsidR="009B7535" w:rsidRPr="007463FE" w:rsidRDefault="009B7535" w:rsidP="00E07CD6">
      <w:pPr>
        <w:widowControl w:val="0"/>
        <w:adjustRightInd w:val="0"/>
        <w:jc w:val="both"/>
        <w:rPr>
          <w:rFonts w:ascii="Times New Roman" w:hAnsi="Times New Roman" w:cs="Times New Roman"/>
          <w:sz w:val="24"/>
          <w:szCs w:val="24"/>
        </w:rPr>
      </w:pPr>
    </w:p>
    <w:p w:rsidR="00E07CD6" w:rsidRPr="007463FE" w:rsidRDefault="00E07CD6" w:rsidP="00E07CD6">
      <w:pPr>
        <w:spacing w:after="0"/>
        <w:jc w:val="center"/>
        <w:rPr>
          <w:rFonts w:ascii="Times New Roman" w:hAnsi="Times New Roman" w:cs="Times New Roman"/>
          <w:b/>
          <w:sz w:val="24"/>
          <w:szCs w:val="24"/>
        </w:rPr>
      </w:pPr>
      <w:r w:rsidRPr="007463FE">
        <w:rPr>
          <w:rFonts w:ascii="Times New Roman" w:hAnsi="Times New Roman" w:cs="Times New Roman"/>
          <w:b/>
          <w:sz w:val="24"/>
          <w:szCs w:val="24"/>
        </w:rPr>
        <w:t>1.3 Содержание программы.</w:t>
      </w:r>
    </w:p>
    <w:p w:rsidR="00E07CD6" w:rsidRPr="007463FE" w:rsidRDefault="00E07CD6" w:rsidP="00E07CD6">
      <w:pPr>
        <w:pStyle w:val="a5"/>
        <w:shd w:val="clear" w:color="auto" w:fill="FFFFFF"/>
        <w:rPr>
          <w:b/>
          <w:color w:val="000000"/>
          <w:shd w:val="clear" w:color="auto" w:fill="FFFFFF"/>
        </w:rPr>
      </w:pPr>
      <w:r w:rsidRPr="007463FE">
        <w:rPr>
          <w:b/>
          <w:color w:val="000000"/>
          <w:shd w:val="clear" w:color="auto" w:fill="FFFFFF"/>
        </w:rPr>
        <w:t>Учебный план</w:t>
      </w:r>
    </w:p>
    <w:tbl>
      <w:tblPr>
        <w:tblStyle w:val="ab"/>
        <w:tblW w:w="0" w:type="auto"/>
        <w:tblLayout w:type="fixed"/>
        <w:tblLook w:val="04A0" w:firstRow="1" w:lastRow="0" w:firstColumn="1" w:lastColumn="0" w:noHBand="0" w:noVBand="1"/>
      </w:tblPr>
      <w:tblGrid>
        <w:gridCol w:w="564"/>
        <w:gridCol w:w="5433"/>
        <w:gridCol w:w="821"/>
        <w:gridCol w:w="822"/>
        <w:gridCol w:w="1033"/>
      </w:tblGrid>
      <w:tr w:rsidR="00E07CD6" w:rsidRPr="007463FE" w:rsidTr="004E3F8F">
        <w:trPr>
          <w:trHeight w:val="361"/>
        </w:trPr>
        <w:tc>
          <w:tcPr>
            <w:tcW w:w="564" w:type="dxa"/>
            <w:vMerge w:val="restart"/>
          </w:tcPr>
          <w:p w:rsidR="00E07CD6" w:rsidRPr="007463FE" w:rsidRDefault="00E07CD6" w:rsidP="00BA21EE">
            <w:pPr>
              <w:pStyle w:val="a5"/>
              <w:rPr>
                <w:b/>
                <w:color w:val="000000"/>
                <w:shd w:val="clear" w:color="auto" w:fill="FFFFFF"/>
              </w:rPr>
            </w:pPr>
            <w:r w:rsidRPr="007463FE">
              <w:rPr>
                <w:b/>
                <w:color w:val="000000"/>
                <w:shd w:val="clear" w:color="auto" w:fill="FFFFFF"/>
              </w:rPr>
              <w:t>№</w:t>
            </w:r>
          </w:p>
        </w:tc>
        <w:tc>
          <w:tcPr>
            <w:tcW w:w="5433" w:type="dxa"/>
            <w:vMerge w:val="restart"/>
          </w:tcPr>
          <w:p w:rsidR="00E07CD6" w:rsidRPr="007463FE" w:rsidRDefault="00E07CD6" w:rsidP="00BA21EE">
            <w:pPr>
              <w:pStyle w:val="a5"/>
              <w:rPr>
                <w:b/>
                <w:color w:val="000000"/>
                <w:shd w:val="clear" w:color="auto" w:fill="FFFFFF"/>
              </w:rPr>
            </w:pPr>
            <w:r w:rsidRPr="007463FE">
              <w:rPr>
                <w:b/>
                <w:color w:val="000000"/>
                <w:shd w:val="clear" w:color="auto" w:fill="FFFFFF"/>
              </w:rPr>
              <w:t>Название разделов и тем</w:t>
            </w:r>
          </w:p>
        </w:tc>
        <w:tc>
          <w:tcPr>
            <w:tcW w:w="2676" w:type="dxa"/>
            <w:gridSpan w:val="3"/>
          </w:tcPr>
          <w:p w:rsidR="00E07CD6" w:rsidRPr="007463FE" w:rsidRDefault="00E07CD6" w:rsidP="00BA21EE">
            <w:pPr>
              <w:pStyle w:val="a5"/>
              <w:rPr>
                <w:b/>
                <w:color w:val="000000"/>
                <w:shd w:val="clear" w:color="auto" w:fill="FFFFFF"/>
              </w:rPr>
            </w:pPr>
            <w:r w:rsidRPr="007463FE">
              <w:rPr>
                <w:b/>
                <w:color w:val="000000"/>
                <w:shd w:val="clear" w:color="auto" w:fill="FFFFFF"/>
              </w:rPr>
              <w:t>Количество часов</w:t>
            </w:r>
          </w:p>
        </w:tc>
      </w:tr>
      <w:tr w:rsidR="00E07CD6" w:rsidRPr="007463FE" w:rsidTr="004E3F8F">
        <w:trPr>
          <w:trHeight w:val="738"/>
        </w:trPr>
        <w:tc>
          <w:tcPr>
            <w:tcW w:w="564" w:type="dxa"/>
            <w:vMerge/>
          </w:tcPr>
          <w:p w:rsidR="00E07CD6" w:rsidRPr="007463FE" w:rsidRDefault="00E07CD6" w:rsidP="00BA21EE">
            <w:pPr>
              <w:pStyle w:val="a5"/>
              <w:rPr>
                <w:b/>
                <w:color w:val="000000"/>
                <w:shd w:val="clear" w:color="auto" w:fill="FFFFFF"/>
              </w:rPr>
            </w:pPr>
          </w:p>
        </w:tc>
        <w:tc>
          <w:tcPr>
            <w:tcW w:w="5433" w:type="dxa"/>
            <w:vMerge/>
          </w:tcPr>
          <w:p w:rsidR="00E07CD6" w:rsidRPr="007463FE" w:rsidRDefault="00E07CD6" w:rsidP="00BA21EE">
            <w:pPr>
              <w:pStyle w:val="a5"/>
              <w:rPr>
                <w:b/>
                <w:color w:val="000000"/>
                <w:shd w:val="clear" w:color="auto" w:fill="FFFFFF"/>
              </w:rPr>
            </w:pPr>
          </w:p>
        </w:tc>
        <w:tc>
          <w:tcPr>
            <w:tcW w:w="821" w:type="dxa"/>
          </w:tcPr>
          <w:p w:rsidR="00E07CD6" w:rsidRPr="007463FE" w:rsidRDefault="00E07CD6" w:rsidP="00BA21EE">
            <w:pPr>
              <w:pStyle w:val="a5"/>
              <w:rPr>
                <w:b/>
                <w:color w:val="000000"/>
                <w:shd w:val="clear" w:color="auto" w:fill="FFFFFF"/>
              </w:rPr>
            </w:pPr>
            <w:r w:rsidRPr="007463FE">
              <w:rPr>
                <w:b/>
                <w:color w:val="000000"/>
                <w:shd w:val="clear" w:color="auto" w:fill="FFFFFF"/>
              </w:rPr>
              <w:t>Всего</w:t>
            </w:r>
          </w:p>
        </w:tc>
        <w:tc>
          <w:tcPr>
            <w:tcW w:w="822" w:type="dxa"/>
          </w:tcPr>
          <w:p w:rsidR="00E07CD6" w:rsidRPr="007463FE" w:rsidRDefault="00E07CD6" w:rsidP="00BA21EE">
            <w:pPr>
              <w:pStyle w:val="a5"/>
              <w:rPr>
                <w:b/>
                <w:color w:val="000000"/>
                <w:shd w:val="clear" w:color="auto" w:fill="FFFFFF"/>
              </w:rPr>
            </w:pPr>
            <w:r w:rsidRPr="007463FE">
              <w:rPr>
                <w:b/>
                <w:color w:val="000000"/>
                <w:shd w:val="clear" w:color="auto" w:fill="FFFFFF"/>
              </w:rPr>
              <w:t>Теория</w:t>
            </w:r>
          </w:p>
        </w:tc>
        <w:tc>
          <w:tcPr>
            <w:tcW w:w="1032" w:type="dxa"/>
          </w:tcPr>
          <w:p w:rsidR="00E07CD6" w:rsidRPr="007463FE" w:rsidRDefault="00E07CD6" w:rsidP="00BA21EE">
            <w:pPr>
              <w:pStyle w:val="a5"/>
              <w:rPr>
                <w:b/>
                <w:color w:val="000000"/>
                <w:shd w:val="clear" w:color="auto" w:fill="FFFFFF"/>
              </w:rPr>
            </w:pPr>
            <w:r w:rsidRPr="007463FE">
              <w:rPr>
                <w:b/>
                <w:color w:val="000000"/>
                <w:shd w:val="clear" w:color="auto" w:fill="FFFFFF"/>
              </w:rPr>
              <w:t>Практика</w:t>
            </w:r>
          </w:p>
        </w:tc>
      </w:tr>
      <w:tr w:rsidR="00E07CD6" w:rsidRPr="007463FE" w:rsidTr="004E3F8F">
        <w:trPr>
          <w:trHeight w:val="345"/>
        </w:trPr>
        <w:tc>
          <w:tcPr>
            <w:tcW w:w="564" w:type="dxa"/>
          </w:tcPr>
          <w:p w:rsidR="00E07CD6" w:rsidRPr="007463FE" w:rsidRDefault="00E07CD6" w:rsidP="00BA21EE">
            <w:pPr>
              <w:pStyle w:val="a5"/>
              <w:rPr>
                <w:b/>
                <w:color w:val="000000"/>
                <w:shd w:val="clear" w:color="auto" w:fill="FFFFFF"/>
              </w:rPr>
            </w:pPr>
            <w:r w:rsidRPr="007463FE">
              <w:rPr>
                <w:b/>
                <w:color w:val="000000"/>
                <w:shd w:val="clear" w:color="auto" w:fill="FFFFFF"/>
              </w:rPr>
              <w:t>1</w:t>
            </w:r>
          </w:p>
        </w:tc>
        <w:tc>
          <w:tcPr>
            <w:tcW w:w="5433" w:type="dxa"/>
          </w:tcPr>
          <w:p w:rsidR="00E07CD6" w:rsidRPr="007463FE" w:rsidRDefault="00E07CD6" w:rsidP="00BA21EE">
            <w:pPr>
              <w:spacing w:after="0" w:line="240" w:lineRule="auto"/>
              <w:jc w:val="both"/>
              <w:rPr>
                <w:rFonts w:ascii="Times New Roman" w:hAnsi="Times New Roman" w:cs="Times New Roman"/>
                <w:sz w:val="24"/>
                <w:szCs w:val="24"/>
              </w:rPr>
            </w:pPr>
            <w:r w:rsidRPr="007463FE">
              <w:rPr>
                <w:rFonts w:ascii="Times New Roman" w:hAnsi="Times New Roman" w:cs="Times New Roman"/>
                <w:b/>
                <w:sz w:val="24"/>
                <w:szCs w:val="24"/>
              </w:rPr>
              <w:t xml:space="preserve">Шахматная доска </w:t>
            </w:r>
          </w:p>
        </w:tc>
        <w:tc>
          <w:tcPr>
            <w:tcW w:w="821" w:type="dxa"/>
          </w:tcPr>
          <w:p w:rsidR="00E07CD6" w:rsidRPr="007463FE" w:rsidRDefault="00E07CD6" w:rsidP="00BA21EE">
            <w:pPr>
              <w:pStyle w:val="a5"/>
              <w:rPr>
                <w:b/>
                <w:color w:val="000000"/>
                <w:shd w:val="clear" w:color="auto" w:fill="FFFFFF"/>
              </w:rPr>
            </w:pPr>
            <w:r w:rsidRPr="007463FE">
              <w:rPr>
                <w:b/>
                <w:color w:val="000000"/>
                <w:shd w:val="clear" w:color="auto" w:fill="FFFFFF"/>
              </w:rPr>
              <w:t>2</w:t>
            </w:r>
          </w:p>
        </w:tc>
        <w:tc>
          <w:tcPr>
            <w:tcW w:w="822" w:type="dxa"/>
          </w:tcPr>
          <w:p w:rsidR="00E07CD6" w:rsidRPr="007463FE" w:rsidRDefault="00E07CD6" w:rsidP="00BA21EE">
            <w:pPr>
              <w:pStyle w:val="a5"/>
              <w:rPr>
                <w:b/>
                <w:color w:val="000000"/>
                <w:shd w:val="clear" w:color="auto" w:fill="FFFFFF"/>
              </w:rPr>
            </w:pPr>
            <w:r w:rsidRPr="007463FE">
              <w:rPr>
                <w:b/>
                <w:color w:val="000000"/>
                <w:shd w:val="clear" w:color="auto" w:fill="FFFFFF"/>
              </w:rPr>
              <w:t>1</w:t>
            </w:r>
          </w:p>
        </w:tc>
        <w:tc>
          <w:tcPr>
            <w:tcW w:w="1032" w:type="dxa"/>
          </w:tcPr>
          <w:p w:rsidR="00E07CD6" w:rsidRPr="007463FE" w:rsidRDefault="00E07CD6" w:rsidP="00BA21EE">
            <w:pPr>
              <w:pStyle w:val="a5"/>
              <w:rPr>
                <w:b/>
                <w:color w:val="000000"/>
                <w:shd w:val="clear" w:color="auto" w:fill="FFFFFF"/>
              </w:rPr>
            </w:pPr>
            <w:r w:rsidRPr="007463FE">
              <w:rPr>
                <w:b/>
                <w:color w:val="000000"/>
                <w:shd w:val="clear" w:color="auto" w:fill="FFFFFF"/>
              </w:rPr>
              <w:t>1</w:t>
            </w:r>
          </w:p>
        </w:tc>
      </w:tr>
      <w:tr w:rsidR="00E07CD6" w:rsidRPr="007463FE" w:rsidTr="004E3F8F">
        <w:trPr>
          <w:trHeight w:val="361"/>
        </w:trPr>
        <w:tc>
          <w:tcPr>
            <w:tcW w:w="564" w:type="dxa"/>
          </w:tcPr>
          <w:p w:rsidR="00E07CD6" w:rsidRPr="007463FE" w:rsidRDefault="00E07CD6" w:rsidP="00BA21EE">
            <w:pPr>
              <w:pStyle w:val="a5"/>
              <w:rPr>
                <w:b/>
                <w:color w:val="000000"/>
                <w:shd w:val="clear" w:color="auto" w:fill="FFFFFF"/>
              </w:rPr>
            </w:pPr>
            <w:r w:rsidRPr="007463FE">
              <w:rPr>
                <w:b/>
                <w:color w:val="000000"/>
                <w:shd w:val="clear" w:color="auto" w:fill="FFFFFF"/>
              </w:rPr>
              <w:t>2</w:t>
            </w:r>
          </w:p>
        </w:tc>
        <w:tc>
          <w:tcPr>
            <w:tcW w:w="5433" w:type="dxa"/>
          </w:tcPr>
          <w:p w:rsidR="00E07CD6" w:rsidRPr="007463FE" w:rsidRDefault="00E07CD6" w:rsidP="00BA21EE">
            <w:pPr>
              <w:pStyle w:val="a5"/>
              <w:rPr>
                <w:b/>
                <w:color w:val="000000"/>
                <w:shd w:val="clear" w:color="auto" w:fill="FFFFFF"/>
              </w:rPr>
            </w:pPr>
            <w:r w:rsidRPr="007463FE">
              <w:rPr>
                <w:b/>
              </w:rPr>
              <w:t>Шахматные фигуры</w:t>
            </w:r>
          </w:p>
        </w:tc>
        <w:tc>
          <w:tcPr>
            <w:tcW w:w="821" w:type="dxa"/>
          </w:tcPr>
          <w:p w:rsidR="00E07CD6" w:rsidRPr="007463FE" w:rsidRDefault="00E07CD6" w:rsidP="00BA21EE">
            <w:pPr>
              <w:pStyle w:val="a5"/>
              <w:rPr>
                <w:b/>
                <w:color w:val="000000"/>
                <w:shd w:val="clear" w:color="auto" w:fill="FFFFFF"/>
              </w:rPr>
            </w:pPr>
            <w:r w:rsidRPr="007463FE">
              <w:rPr>
                <w:b/>
                <w:color w:val="000000"/>
                <w:shd w:val="clear" w:color="auto" w:fill="FFFFFF"/>
              </w:rPr>
              <w:t>1</w:t>
            </w:r>
          </w:p>
        </w:tc>
        <w:tc>
          <w:tcPr>
            <w:tcW w:w="822" w:type="dxa"/>
          </w:tcPr>
          <w:p w:rsidR="00E07CD6" w:rsidRPr="007463FE" w:rsidRDefault="00E07CD6" w:rsidP="00BA21EE">
            <w:pPr>
              <w:pStyle w:val="a5"/>
              <w:rPr>
                <w:b/>
                <w:color w:val="000000"/>
                <w:shd w:val="clear" w:color="auto" w:fill="FFFFFF"/>
              </w:rPr>
            </w:pPr>
            <w:r w:rsidRPr="007463FE">
              <w:rPr>
                <w:b/>
                <w:color w:val="000000"/>
                <w:shd w:val="clear" w:color="auto" w:fill="FFFFFF"/>
              </w:rPr>
              <w:t>1</w:t>
            </w:r>
          </w:p>
        </w:tc>
        <w:tc>
          <w:tcPr>
            <w:tcW w:w="1032" w:type="dxa"/>
          </w:tcPr>
          <w:p w:rsidR="00E07CD6" w:rsidRPr="007463FE" w:rsidRDefault="00E07CD6" w:rsidP="00BA21EE">
            <w:pPr>
              <w:pStyle w:val="a5"/>
              <w:rPr>
                <w:b/>
                <w:color w:val="000000"/>
                <w:shd w:val="clear" w:color="auto" w:fill="FFFFFF"/>
              </w:rPr>
            </w:pPr>
            <w:r w:rsidRPr="007463FE">
              <w:rPr>
                <w:b/>
                <w:color w:val="000000"/>
                <w:shd w:val="clear" w:color="auto" w:fill="FFFFFF"/>
              </w:rPr>
              <w:t>0</w:t>
            </w:r>
          </w:p>
        </w:tc>
      </w:tr>
      <w:tr w:rsidR="00E07CD6" w:rsidRPr="007463FE" w:rsidTr="004E3F8F">
        <w:trPr>
          <w:trHeight w:val="361"/>
        </w:trPr>
        <w:tc>
          <w:tcPr>
            <w:tcW w:w="564" w:type="dxa"/>
          </w:tcPr>
          <w:p w:rsidR="00E07CD6" w:rsidRPr="007463FE" w:rsidRDefault="00E07CD6" w:rsidP="00BA21EE">
            <w:pPr>
              <w:pStyle w:val="a5"/>
              <w:rPr>
                <w:b/>
                <w:color w:val="000000"/>
                <w:shd w:val="clear" w:color="auto" w:fill="FFFFFF"/>
              </w:rPr>
            </w:pPr>
            <w:r w:rsidRPr="007463FE">
              <w:rPr>
                <w:b/>
                <w:color w:val="000000"/>
                <w:shd w:val="clear" w:color="auto" w:fill="FFFFFF"/>
              </w:rPr>
              <w:t>3</w:t>
            </w:r>
          </w:p>
        </w:tc>
        <w:tc>
          <w:tcPr>
            <w:tcW w:w="5433" w:type="dxa"/>
          </w:tcPr>
          <w:p w:rsidR="00E07CD6" w:rsidRPr="007463FE" w:rsidRDefault="00E07CD6" w:rsidP="00BA21EE">
            <w:pPr>
              <w:pStyle w:val="a5"/>
              <w:rPr>
                <w:b/>
                <w:color w:val="000000"/>
                <w:shd w:val="clear" w:color="auto" w:fill="FFFFFF"/>
              </w:rPr>
            </w:pPr>
            <w:r w:rsidRPr="007463FE">
              <w:rPr>
                <w:b/>
              </w:rPr>
              <w:t>Начальная расстановка фигур</w:t>
            </w:r>
          </w:p>
        </w:tc>
        <w:tc>
          <w:tcPr>
            <w:tcW w:w="821" w:type="dxa"/>
          </w:tcPr>
          <w:p w:rsidR="00E07CD6" w:rsidRPr="007463FE" w:rsidRDefault="00E07CD6" w:rsidP="00BA21EE">
            <w:pPr>
              <w:pStyle w:val="a5"/>
              <w:rPr>
                <w:b/>
                <w:color w:val="000000"/>
                <w:shd w:val="clear" w:color="auto" w:fill="FFFFFF"/>
              </w:rPr>
            </w:pPr>
            <w:r w:rsidRPr="007463FE">
              <w:rPr>
                <w:b/>
                <w:color w:val="000000"/>
                <w:shd w:val="clear" w:color="auto" w:fill="FFFFFF"/>
              </w:rPr>
              <w:t>2</w:t>
            </w:r>
          </w:p>
        </w:tc>
        <w:tc>
          <w:tcPr>
            <w:tcW w:w="822" w:type="dxa"/>
          </w:tcPr>
          <w:p w:rsidR="00E07CD6" w:rsidRPr="007463FE" w:rsidRDefault="00E07CD6" w:rsidP="00BA21EE">
            <w:pPr>
              <w:pStyle w:val="a5"/>
              <w:rPr>
                <w:b/>
                <w:color w:val="000000"/>
                <w:shd w:val="clear" w:color="auto" w:fill="FFFFFF"/>
              </w:rPr>
            </w:pPr>
            <w:r w:rsidRPr="007463FE">
              <w:rPr>
                <w:b/>
                <w:color w:val="000000"/>
                <w:shd w:val="clear" w:color="auto" w:fill="FFFFFF"/>
              </w:rPr>
              <w:t>1</w:t>
            </w:r>
          </w:p>
        </w:tc>
        <w:tc>
          <w:tcPr>
            <w:tcW w:w="1032" w:type="dxa"/>
          </w:tcPr>
          <w:p w:rsidR="00E07CD6" w:rsidRPr="007463FE" w:rsidRDefault="00E07CD6" w:rsidP="00BA21EE">
            <w:pPr>
              <w:pStyle w:val="a5"/>
              <w:rPr>
                <w:b/>
                <w:color w:val="000000"/>
                <w:shd w:val="clear" w:color="auto" w:fill="FFFFFF"/>
              </w:rPr>
            </w:pPr>
            <w:r w:rsidRPr="007463FE">
              <w:rPr>
                <w:b/>
                <w:color w:val="000000"/>
                <w:shd w:val="clear" w:color="auto" w:fill="FFFFFF"/>
              </w:rPr>
              <w:t>1</w:t>
            </w:r>
          </w:p>
        </w:tc>
      </w:tr>
      <w:tr w:rsidR="00E07CD6" w:rsidRPr="007463FE" w:rsidTr="004E3F8F">
        <w:trPr>
          <w:trHeight w:val="345"/>
        </w:trPr>
        <w:tc>
          <w:tcPr>
            <w:tcW w:w="564" w:type="dxa"/>
          </w:tcPr>
          <w:p w:rsidR="00E07CD6" w:rsidRPr="007463FE" w:rsidRDefault="00E07CD6" w:rsidP="00BA21EE">
            <w:pPr>
              <w:pStyle w:val="a5"/>
              <w:rPr>
                <w:b/>
                <w:color w:val="000000"/>
                <w:shd w:val="clear" w:color="auto" w:fill="FFFFFF"/>
              </w:rPr>
            </w:pPr>
            <w:r w:rsidRPr="007463FE">
              <w:rPr>
                <w:b/>
                <w:color w:val="000000"/>
                <w:shd w:val="clear" w:color="auto" w:fill="FFFFFF"/>
              </w:rPr>
              <w:t>4</w:t>
            </w:r>
          </w:p>
        </w:tc>
        <w:tc>
          <w:tcPr>
            <w:tcW w:w="5433" w:type="dxa"/>
          </w:tcPr>
          <w:p w:rsidR="00E07CD6" w:rsidRPr="007463FE" w:rsidRDefault="00E07CD6" w:rsidP="00BA21EE">
            <w:pPr>
              <w:pStyle w:val="a5"/>
              <w:rPr>
                <w:b/>
                <w:color w:val="000000"/>
                <w:shd w:val="clear" w:color="auto" w:fill="FFFFFF"/>
              </w:rPr>
            </w:pPr>
            <w:r w:rsidRPr="007463FE">
              <w:rPr>
                <w:b/>
              </w:rPr>
              <w:t>Ходы и взятие фигур</w:t>
            </w:r>
          </w:p>
        </w:tc>
        <w:tc>
          <w:tcPr>
            <w:tcW w:w="821" w:type="dxa"/>
          </w:tcPr>
          <w:p w:rsidR="00E07CD6" w:rsidRPr="007463FE" w:rsidRDefault="00E07CD6" w:rsidP="00BA21EE">
            <w:pPr>
              <w:pStyle w:val="a5"/>
              <w:rPr>
                <w:b/>
                <w:color w:val="000000"/>
                <w:shd w:val="clear" w:color="auto" w:fill="FFFFFF"/>
              </w:rPr>
            </w:pPr>
            <w:r w:rsidRPr="007463FE">
              <w:rPr>
                <w:b/>
                <w:color w:val="000000"/>
                <w:shd w:val="clear" w:color="auto" w:fill="FFFFFF"/>
              </w:rPr>
              <w:t>16</w:t>
            </w:r>
          </w:p>
        </w:tc>
        <w:tc>
          <w:tcPr>
            <w:tcW w:w="822" w:type="dxa"/>
          </w:tcPr>
          <w:p w:rsidR="00E07CD6" w:rsidRPr="007463FE" w:rsidRDefault="00E07CD6" w:rsidP="00BA21EE">
            <w:pPr>
              <w:pStyle w:val="a5"/>
              <w:rPr>
                <w:b/>
                <w:color w:val="000000"/>
                <w:shd w:val="clear" w:color="auto" w:fill="FFFFFF"/>
              </w:rPr>
            </w:pPr>
            <w:r w:rsidRPr="007463FE">
              <w:rPr>
                <w:b/>
                <w:color w:val="000000"/>
                <w:shd w:val="clear" w:color="auto" w:fill="FFFFFF"/>
              </w:rPr>
              <w:t>2</w:t>
            </w:r>
          </w:p>
        </w:tc>
        <w:tc>
          <w:tcPr>
            <w:tcW w:w="1032" w:type="dxa"/>
          </w:tcPr>
          <w:p w:rsidR="00E07CD6" w:rsidRPr="007463FE" w:rsidRDefault="00E07CD6" w:rsidP="00BA21EE">
            <w:pPr>
              <w:pStyle w:val="a5"/>
              <w:rPr>
                <w:b/>
                <w:color w:val="000000"/>
                <w:shd w:val="clear" w:color="auto" w:fill="FFFFFF"/>
              </w:rPr>
            </w:pPr>
            <w:r w:rsidRPr="007463FE">
              <w:rPr>
                <w:b/>
                <w:color w:val="000000"/>
                <w:shd w:val="clear" w:color="auto" w:fill="FFFFFF"/>
              </w:rPr>
              <w:t>14</w:t>
            </w:r>
          </w:p>
        </w:tc>
      </w:tr>
      <w:tr w:rsidR="00E07CD6" w:rsidRPr="007463FE" w:rsidTr="004E3F8F">
        <w:trPr>
          <w:trHeight w:val="361"/>
        </w:trPr>
        <w:tc>
          <w:tcPr>
            <w:tcW w:w="564" w:type="dxa"/>
          </w:tcPr>
          <w:p w:rsidR="00E07CD6" w:rsidRPr="007463FE" w:rsidRDefault="00E07CD6" w:rsidP="00BA21EE">
            <w:pPr>
              <w:pStyle w:val="a5"/>
              <w:rPr>
                <w:b/>
                <w:color w:val="000000"/>
                <w:shd w:val="clear" w:color="auto" w:fill="FFFFFF"/>
              </w:rPr>
            </w:pPr>
            <w:r w:rsidRPr="007463FE">
              <w:rPr>
                <w:b/>
                <w:color w:val="000000"/>
                <w:shd w:val="clear" w:color="auto" w:fill="FFFFFF"/>
              </w:rPr>
              <w:t>5</w:t>
            </w:r>
          </w:p>
        </w:tc>
        <w:tc>
          <w:tcPr>
            <w:tcW w:w="5433" w:type="dxa"/>
          </w:tcPr>
          <w:p w:rsidR="00E07CD6" w:rsidRPr="007463FE" w:rsidRDefault="00E07CD6" w:rsidP="00BA21EE">
            <w:pPr>
              <w:pStyle w:val="a5"/>
              <w:rPr>
                <w:b/>
                <w:color w:val="000000"/>
                <w:shd w:val="clear" w:color="auto" w:fill="FFFFFF"/>
              </w:rPr>
            </w:pPr>
            <w:r w:rsidRPr="007463FE">
              <w:rPr>
                <w:b/>
              </w:rPr>
              <w:t>Цель шахматной партии</w:t>
            </w:r>
          </w:p>
        </w:tc>
        <w:tc>
          <w:tcPr>
            <w:tcW w:w="821" w:type="dxa"/>
          </w:tcPr>
          <w:p w:rsidR="00E07CD6" w:rsidRPr="007463FE" w:rsidRDefault="00E07CD6" w:rsidP="00BA21EE">
            <w:pPr>
              <w:pStyle w:val="a5"/>
              <w:rPr>
                <w:b/>
                <w:color w:val="000000"/>
                <w:shd w:val="clear" w:color="auto" w:fill="FFFFFF"/>
              </w:rPr>
            </w:pPr>
            <w:r w:rsidRPr="007463FE">
              <w:rPr>
                <w:b/>
                <w:color w:val="000000"/>
                <w:shd w:val="clear" w:color="auto" w:fill="FFFFFF"/>
              </w:rPr>
              <w:t>9</w:t>
            </w:r>
          </w:p>
        </w:tc>
        <w:tc>
          <w:tcPr>
            <w:tcW w:w="822" w:type="dxa"/>
          </w:tcPr>
          <w:p w:rsidR="00E07CD6" w:rsidRPr="007463FE" w:rsidRDefault="00E07CD6" w:rsidP="00BA21EE">
            <w:pPr>
              <w:pStyle w:val="a5"/>
              <w:rPr>
                <w:b/>
                <w:color w:val="000000"/>
                <w:shd w:val="clear" w:color="auto" w:fill="FFFFFF"/>
              </w:rPr>
            </w:pPr>
            <w:r w:rsidRPr="007463FE">
              <w:rPr>
                <w:b/>
                <w:color w:val="000000"/>
                <w:shd w:val="clear" w:color="auto" w:fill="FFFFFF"/>
              </w:rPr>
              <w:t>2</w:t>
            </w:r>
          </w:p>
        </w:tc>
        <w:tc>
          <w:tcPr>
            <w:tcW w:w="1032" w:type="dxa"/>
          </w:tcPr>
          <w:p w:rsidR="00E07CD6" w:rsidRPr="007463FE" w:rsidRDefault="00E07CD6" w:rsidP="00BA21EE">
            <w:pPr>
              <w:pStyle w:val="a5"/>
              <w:rPr>
                <w:b/>
                <w:color w:val="000000"/>
                <w:shd w:val="clear" w:color="auto" w:fill="FFFFFF"/>
              </w:rPr>
            </w:pPr>
            <w:r w:rsidRPr="007463FE">
              <w:rPr>
                <w:b/>
                <w:color w:val="000000"/>
                <w:shd w:val="clear" w:color="auto" w:fill="FFFFFF"/>
              </w:rPr>
              <w:t>7</w:t>
            </w:r>
          </w:p>
        </w:tc>
      </w:tr>
      <w:tr w:rsidR="00E07CD6" w:rsidRPr="007463FE" w:rsidTr="004E3F8F">
        <w:trPr>
          <w:trHeight w:val="361"/>
        </w:trPr>
        <w:tc>
          <w:tcPr>
            <w:tcW w:w="564" w:type="dxa"/>
          </w:tcPr>
          <w:p w:rsidR="00E07CD6" w:rsidRPr="007463FE" w:rsidRDefault="00E07CD6" w:rsidP="00BA21EE">
            <w:pPr>
              <w:pStyle w:val="a5"/>
              <w:rPr>
                <w:b/>
                <w:color w:val="000000"/>
                <w:shd w:val="clear" w:color="auto" w:fill="FFFFFF"/>
              </w:rPr>
            </w:pPr>
            <w:r w:rsidRPr="007463FE">
              <w:rPr>
                <w:b/>
                <w:color w:val="000000"/>
                <w:shd w:val="clear" w:color="auto" w:fill="FFFFFF"/>
              </w:rPr>
              <w:t>6</w:t>
            </w:r>
          </w:p>
        </w:tc>
        <w:tc>
          <w:tcPr>
            <w:tcW w:w="5433" w:type="dxa"/>
          </w:tcPr>
          <w:p w:rsidR="00E07CD6" w:rsidRPr="007463FE" w:rsidRDefault="00E07CD6" w:rsidP="00BA21EE">
            <w:pPr>
              <w:pStyle w:val="a5"/>
              <w:rPr>
                <w:b/>
                <w:color w:val="000000"/>
                <w:shd w:val="clear" w:color="auto" w:fill="FFFFFF"/>
              </w:rPr>
            </w:pPr>
            <w:r w:rsidRPr="007463FE">
              <w:rPr>
                <w:b/>
              </w:rPr>
              <w:t>Игра всеми фигурами из начального положения</w:t>
            </w:r>
          </w:p>
        </w:tc>
        <w:tc>
          <w:tcPr>
            <w:tcW w:w="821" w:type="dxa"/>
          </w:tcPr>
          <w:p w:rsidR="00E07CD6" w:rsidRPr="007463FE" w:rsidRDefault="00E07CD6" w:rsidP="00BA21EE">
            <w:pPr>
              <w:pStyle w:val="a5"/>
              <w:rPr>
                <w:b/>
                <w:color w:val="000000"/>
                <w:shd w:val="clear" w:color="auto" w:fill="FFFFFF"/>
              </w:rPr>
            </w:pPr>
            <w:r w:rsidRPr="007463FE">
              <w:rPr>
                <w:b/>
                <w:color w:val="000000"/>
                <w:shd w:val="clear" w:color="auto" w:fill="FFFFFF"/>
              </w:rPr>
              <w:t>3</w:t>
            </w:r>
          </w:p>
        </w:tc>
        <w:tc>
          <w:tcPr>
            <w:tcW w:w="822" w:type="dxa"/>
          </w:tcPr>
          <w:p w:rsidR="00E07CD6" w:rsidRPr="007463FE" w:rsidRDefault="00E07CD6" w:rsidP="00BA21EE">
            <w:pPr>
              <w:pStyle w:val="a5"/>
              <w:rPr>
                <w:b/>
                <w:color w:val="000000"/>
                <w:shd w:val="clear" w:color="auto" w:fill="FFFFFF"/>
              </w:rPr>
            </w:pPr>
            <w:r w:rsidRPr="007463FE">
              <w:rPr>
                <w:b/>
                <w:color w:val="000000"/>
                <w:shd w:val="clear" w:color="auto" w:fill="FFFFFF"/>
              </w:rPr>
              <w:t>0</w:t>
            </w:r>
          </w:p>
        </w:tc>
        <w:tc>
          <w:tcPr>
            <w:tcW w:w="1032" w:type="dxa"/>
          </w:tcPr>
          <w:p w:rsidR="00E07CD6" w:rsidRPr="007463FE" w:rsidRDefault="00E07CD6" w:rsidP="00BA21EE">
            <w:pPr>
              <w:pStyle w:val="a5"/>
              <w:rPr>
                <w:b/>
                <w:color w:val="000000"/>
                <w:shd w:val="clear" w:color="auto" w:fill="FFFFFF"/>
              </w:rPr>
            </w:pPr>
            <w:r w:rsidRPr="007463FE">
              <w:rPr>
                <w:b/>
                <w:color w:val="000000"/>
                <w:shd w:val="clear" w:color="auto" w:fill="FFFFFF"/>
              </w:rPr>
              <w:t>3</w:t>
            </w:r>
          </w:p>
        </w:tc>
      </w:tr>
      <w:tr w:rsidR="00E07CD6" w:rsidRPr="007463FE" w:rsidTr="004E3F8F">
        <w:trPr>
          <w:trHeight w:val="361"/>
        </w:trPr>
        <w:tc>
          <w:tcPr>
            <w:tcW w:w="564" w:type="dxa"/>
          </w:tcPr>
          <w:p w:rsidR="00E07CD6" w:rsidRPr="007463FE" w:rsidRDefault="00E07CD6" w:rsidP="00BA21EE">
            <w:pPr>
              <w:pStyle w:val="a5"/>
              <w:rPr>
                <w:b/>
                <w:color w:val="000000"/>
                <w:shd w:val="clear" w:color="auto" w:fill="FFFFFF"/>
              </w:rPr>
            </w:pPr>
          </w:p>
        </w:tc>
        <w:tc>
          <w:tcPr>
            <w:tcW w:w="5433" w:type="dxa"/>
          </w:tcPr>
          <w:p w:rsidR="00E07CD6" w:rsidRPr="007463FE" w:rsidRDefault="00E07CD6" w:rsidP="00BA21EE">
            <w:pPr>
              <w:pStyle w:val="a5"/>
              <w:jc w:val="right"/>
              <w:rPr>
                <w:b/>
                <w:color w:val="000000"/>
                <w:shd w:val="clear" w:color="auto" w:fill="FFFFFF"/>
              </w:rPr>
            </w:pPr>
            <w:r w:rsidRPr="007463FE">
              <w:rPr>
                <w:b/>
                <w:color w:val="000000"/>
                <w:shd w:val="clear" w:color="auto" w:fill="FFFFFF"/>
              </w:rPr>
              <w:t>Итого</w:t>
            </w:r>
          </w:p>
        </w:tc>
        <w:tc>
          <w:tcPr>
            <w:tcW w:w="821" w:type="dxa"/>
          </w:tcPr>
          <w:p w:rsidR="00E07CD6" w:rsidRPr="007463FE" w:rsidRDefault="00E07CD6" w:rsidP="00BA21EE">
            <w:pPr>
              <w:pStyle w:val="a5"/>
              <w:rPr>
                <w:b/>
                <w:color w:val="000000"/>
                <w:shd w:val="clear" w:color="auto" w:fill="FFFFFF"/>
              </w:rPr>
            </w:pPr>
            <w:r w:rsidRPr="007463FE">
              <w:rPr>
                <w:b/>
                <w:color w:val="000000"/>
                <w:shd w:val="clear" w:color="auto" w:fill="FFFFFF"/>
              </w:rPr>
              <w:t>33</w:t>
            </w:r>
          </w:p>
        </w:tc>
        <w:tc>
          <w:tcPr>
            <w:tcW w:w="822" w:type="dxa"/>
          </w:tcPr>
          <w:p w:rsidR="00E07CD6" w:rsidRPr="007463FE" w:rsidRDefault="00E07CD6" w:rsidP="00BA21EE">
            <w:pPr>
              <w:pStyle w:val="a5"/>
              <w:rPr>
                <w:b/>
                <w:color w:val="000000"/>
                <w:shd w:val="clear" w:color="auto" w:fill="FFFFFF"/>
              </w:rPr>
            </w:pPr>
            <w:r w:rsidRPr="007463FE">
              <w:rPr>
                <w:b/>
                <w:color w:val="000000"/>
                <w:shd w:val="clear" w:color="auto" w:fill="FFFFFF"/>
              </w:rPr>
              <w:t>7</w:t>
            </w:r>
          </w:p>
        </w:tc>
        <w:tc>
          <w:tcPr>
            <w:tcW w:w="1032" w:type="dxa"/>
          </w:tcPr>
          <w:p w:rsidR="00E07CD6" w:rsidRPr="007463FE" w:rsidRDefault="00E07CD6" w:rsidP="00BA21EE">
            <w:pPr>
              <w:pStyle w:val="a5"/>
              <w:rPr>
                <w:b/>
                <w:color w:val="000000"/>
                <w:shd w:val="clear" w:color="auto" w:fill="FFFFFF"/>
              </w:rPr>
            </w:pPr>
            <w:r w:rsidRPr="007463FE">
              <w:rPr>
                <w:b/>
                <w:color w:val="000000"/>
                <w:shd w:val="clear" w:color="auto" w:fill="FFFFFF"/>
              </w:rPr>
              <w:t>26</w:t>
            </w:r>
          </w:p>
        </w:tc>
      </w:tr>
    </w:tbl>
    <w:p w:rsidR="00E07CD6" w:rsidRPr="007463FE" w:rsidRDefault="00E07CD6" w:rsidP="00E07CD6">
      <w:pPr>
        <w:spacing w:after="0"/>
        <w:jc w:val="center"/>
        <w:rPr>
          <w:rFonts w:ascii="Times New Roman" w:hAnsi="Times New Roman" w:cs="Times New Roman"/>
          <w:b/>
          <w:sz w:val="24"/>
          <w:szCs w:val="24"/>
        </w:rPr>
      </w:pPr>
    </w:p>
    <w:p w:rsidR="00E07CD6" w:rsidRPr="007463FE" w:rsidRDefault="00E07CD6" w:rsidP="00E07CD6">
      <w:pPr>
        <w:spacing w:after="0"/>
        <w:jc w:val="center"/>
        <w:rPr>
          <w:rFonts w:ascii="Times New Roman" w:hAnsi="Times New Roman" w:cs="Times New Roman"/>
          <w:b/>
          <w:sz w:val="24"/>
          <w:szCs w:val="24"/>
        </w:rPr>
      </w:pPr>
      <w:r w:rsidRPr="007463FE">
        <w:rPr>
          <w:rFonts w:ascii="Times New Roman" w:hAnsi="Times New Roman" w:cs="Times New Roman"/>
          <w:b/>
          <w:sz w:val="24"/>
          <w:szCs w:val="24"/>
        </w:rPr>
        <w:t>СОДЕРЖАНИЕ УЧЕБНОГО ПРЕДМЕТА</w:t>
      </w:r>
    </w:p>
    <w:p w:rsidR="00E07CD6" w:rsidRPr="007463FE" w:rsidRDefault="00E07CD6" w:rsidP="00E07CD6">
      <w:pPr>
        <w:spacing w:after="0"/>
        <w:jc w:val="center"/>
        <w:rPr>
          <w:rFonts w:ascii="Times New Roman" w:hAnsi="Times New Roman" w:cs="Times New Roman"/>
          <w:b/>
          <w:sz w:val="24"/>
          <w:szCs w:val="24"/>
        </w:rPr>
      </w:pPr>
    </w:p>
    <w:p w:rsidR="00E07CD6" w:rsidRPr="007463FE" w:rsidRDefault="00E07CD6" w:rsidP="00E07CD6">
      <w:pPr>
        <w:pStyle w:val="aa"/>
        <w:numPr>
          <w:ilvl w:val="0"/>
          <w:numId w:val="1"/>
        </w:numPr>
        <w:spacing w:after="0"/>
        <w:jc w:val="both"/>
        <w:rPr>
          <w:rFonts w:ascii="Times New Roman" w:hAnsi="Times New Roman" w:cs="Times New Roman"/>
          <w:sz w:val="24"/>
          <w:szCs w:val="24"/>
        </w:rPr>
      </w:pPr>
      <w:r w:rsidRPr="007463FE">
        <w:rPr>
          <w:rFonts w:ascii="Times New Roman" w:hAnsi="Times New Roman" w:cs="Times New Roman"/>
          <w:b/>
          <w:sz w:val="24"/>
          <w:szCs w:val="24"/>
        </w:rPr>
        <w:t>Шахматная доска (2 ч)</w:t>
      </w:r>
    </w:p>
    <w:p w:rsidR="00E07CD6" w:rsidRPr="007463FE" w:rsidRDefault="00E07CD6" w:rsidP="00E07CD6">
      <w:pPr>
        <w:spacing w:after="0"/>
        <w:ind w:left="113" w:firstLine="709"/>
        <w:jc w:val="both"/>
        <w:rPr>
          <w:rFonts w:ascii="Times New Roman" w:hAnsi="Times New Roman" w:cs="Times New Roman"/>
          <w:sz w:val="24"/>
          <w:szCs w:val="24"/>
        </w:rPr>
      </w:pPr>
      <w:r w:rsidRPr="007463FE">
        <w:rPr>
          <w:rFonts w:ascii="Times New Roman" w:hAnsi="Times New Roman" w:cs="Times New Roman"/>
          <w:sz w:val="24"/>
          <w:szCs w:val="24"/>
        </w:rPr>
        <w:t>Шахматная доска, белые и черные поля, горизонталь, вертикаль, диагональ, центр.</w:t>
      </w:r>
    </w:p>
    <w:p w:rsidR="00E07CD6" w:rsidRPr="007463FE" w:rsidRDefault="00E07CD6" w:rsidP="00E07CD6">
      <w:pPr>
        <w:spacing w:after="0"/>
        <w:ind w:left="113" w:firstLine="709"/>
        <w:jc w:val="both"/>
        <w:rPr>
          <w:rFonts w:ascii="Times New Roman" w:hAnsi="Times New Roman" w:cs="Times New Roman"/>
          <w:sz w:val="24"/>
          <w:szCs w:val="24"/>
        </w:rPr>
      </w:pPr>
      <w:r w:rsidRPr="007463FE">
        <w:rPr>
          <w:rFonts w:ascii="Times New Roman" w:hAnsi="Times New Roman" w:cs="Times New Roman"/>
          <w:sz w:val="24"/>
          <w:szCs w:val="24"/>
        </w:rPr>
        <w:t>Дидактические игры и задания</w:t>
      </w:r>
    </w:p>
    <w:p w:rsidR="00E07CD6" w:rsidRPr="007463FE" w:rsidRDefault="00E07CD6" w:rsidP="00E07CD6">
      <w:pPr>
        <w:spacing w:after="0"/>
        <w:ind w:left="113"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"Горизонталь". Двое играющих по очереди заполняют одну из горизонтальных линий шахматной доски кубиками (фишками, пешками и т. п.).</w:t>
      </w:r>
    </w:p>
    <w:p w:rsidR="00E07CD6" w:rsidRPr="007463FE" w:rsidRDefault="00E07CD6" w:rsidP="00E07CD6">
      <w:pPr>
        <w:spacing w:after="0"/>
        <w:ind w:left="113"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"Вертикаль". То же самое, но заполняется одна из вертикальных линий шахматной доски.</w:t>
      </w:r>
    </w:p>
    <w:p w:rsidR="00E07CD6" w:rsidRPr="007463FE" w:rsidRDefault="00E07CD6" w:rsidP="00E07CD6">
      <w:pPr>
        <w:spacing w:after="0"/>
        <w:ind w:left="113"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"Диагональ". То же самое, но заполняется одна из диагоналей шахматной доски.</w:t>
      </w:r>
    </w:p>
    <w:p w:rsidR="00E07CD6" w:rsidRPr="007463FE" w:rsidRDefault="00E07CD6" w:rsidP="00E07CD6">
      <w:pPr>
        <w:pStyle w:val="aa"/>
        <w:numPr>
          <w:ilvl w:val="0"/>
          <w:numId w:val="1"/>
        </w:numPr>
        <w:spacing w:after="0"/>
        <w:jc w:val="both"/>
        <w:rPr>
          <w:rFonts w:ascii="Times New Roman" w:hAnsi="Times New Roman" w:cs="Times New Roman"/>
          <w:b/>
          <w:sz w:val="24"/>
          <w:szCs w:val="24"/>
        </w:rPr>
      </w:pPr>
      <w:r w:rsidRPr="007463FE">
        <w:rPr>
          <w:rFonts w:ascii="Times New Roman" w:hAnsi="Times New Roman" w:cs="Times New Roman"/>
          <w:b/>
          <w:sz w:val="24"/>
          <w:szCs w:val="24"/>
        </w:rPr>
        <w:t xml:space="preserve">Шахматные фигуры </w:t>
      </w:r>
      <w:proofErr w:type="gramStart"/>
      <w:r w:rsidRPr="007463FE">
        <w:rPr>
          <w:rFonts w:ascii="Times New Roman" w:hAnsi="Times New Roman" w:cs="Times New Roman"/>
          <w:b/>
          <w:sz w:val="24"/>
          <w:szCs w:val="24"/>
        </w:rPr>
        <w:t>( 1</w:t>
      </w:r>
      <w:proofErr w:type="gramEnd"/>
      <w:r w:rsidRPr="007463FE">
        <w:rPr>
          <w:rFonts w:ascii="Times New Roman" w:hAnsi="Times New Roman" w:cs="Times New Roman"/>
          <w:b/>
          <w:sz w:val="24"/>
          <w:szCs w:val="24"/>
        </w:rPr>
        <w:t xml:space="preserve"> ч)</w:t>
      </w:r>
    </w:p>
    <w:p w:rsidR="00E07CD6" w:rsidRPr="007463FE" w:rsidRDefault="00E07CD6" w:rsidP="00E07CD6">
      <w:pPr>
        <w:spacing w:after="0"/>
        <w:ind w:left="75" w:firstLine="709"/>
        <w:jc w:val="both"/>
        <w:rPr>
          <w:rFonts w:ascii="Times New Roman" w:hAnsi="Times New Roman" w:cs="Times New Roman"/>
          <w:sz w:val="24"/>
          <w:szCs w:val="24"/>
        </w:rPr>
      </w:pPr>
      <w:r w:rsidRPr="007463FE">
        <w:rPr>
          <w:rFonts w:ascii="Times New Roman" w:hAnsi="Times New Roman" w:cs="Times New Roman"/>
          <w:sz w:val="24"/>
          <w:szCs w:val="24"/>
        </w:rPr>
        <w:t>Белые, черные, ладья, слон, ферзь, конь, пешка, король.</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Дидактические игры и задания</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w:t>
      </w:r>
      <w:proofErr w:type="spellStart"/>
      <w:r w:rsidRPr="007463FE">
        <w:rPr>
          <w:rFonts w:ascii="Times New Roman" w:hAnsi="Times New Roman" w:cs="Times New Roman"/>
          <w:sz w:val="24"/>
          <w:szCs w:val="24"/>
        </w:rPr>
        <w:t>Угадайка</w:t>
      </w:r>
      <w:proofErr w:type="spellEnd"/>
      <w:r w:rsidRPr="007463FE">
        <w:rPr>
          <w:rFonts w:ascii="Times New Roman" w:hAnsi="Times New Roman" w:cs="Times New Roman"/>
          <w:sz w:val="24"/>
          <w:szCs w:val="24"/>
        </w:rPr>
        <w:t>". Педагог словесно описывает одну из шахматных фигур, дети должны догадаться, что это за фигура.</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"Угадай". Педагог загадывает про себя одну из фигур, а дети по очереди пытаются угадать, какая фигура загадана.</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"Что общего?" Педагог берет две шахматные фигуры и спрашивает учеников, чем они похожи друг на друга. Чем отличаются? (Цветом, формой.)</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E07CD6" w:rsidRPr="007463FE" w:rsidRDefault="00693CE5" w:rsidP="00E07CD6">
      <w:pPr>
        <w:pStyle w:val="aa"/>
        <w:numPr>
          <w:ilvl w:val="0"/>
          <w:numId w:val="1"/>
        </w:numPr>
        <w:spacing w:after="0"/>
        <w:ind w:firstLine="709"/>
        <w:jc w:val="both"/>
        <w:rPr>
          <w:rFonts w:ascii="Times New Roman" w:hAnsi="Times New Roman" w:cs="Times New Roman"/>
          <w:sz w:val="24"/>
          <w:szCs w:val="24"/>
        </w:rPr>
      </w:pPr>
      <w:r>
        <w:rPr>
          <w:rFonts w:ascii="Times New Roman" w:hAnsi="Times New Roman" w:cs="Times New Roman"/>
          <w:b/>
          <w:sz w:val="24"/>
          <w:szCs w:val="24"/>
        </w:rPr>
        <w:t>Начальная расстановка фигур (</w:t>
      </w:r>
      <w:r w:rsidR="00E07CD6" w:rsidRPr="007463FE">
        <w:rPr>
          <w:rFonts w:ascii="Times New Roman" w:hAnsi="Times New Roman" w:cs="Times New Roman"/>
          <w:b/>
          <w:sz w:val="24"/>
          <w:szCs w:val="24"/>
        </w:rPr>
        <w:t>2 ч)</w:t>
      </w:r>
    </w:p>
    <w:p w:rsidR="00E07CD6" w:rsidRPr="007463FE" w:rsidRDefault="00E07CD6" w:rsidP="00E07CD6">
      <w:pPr>
        <w:spacing w:after="0"/>
        <w:ind w:left="75" w:firstLine="709"/>
        <w:jc w:val="both"/>
        <w:rPr>
          <w:rFonts w:ascii="Times New Roman" w:hAnsi="Times New Roman" w:cs="Times New Roman"/>
          <w:sz w:val="24"/>
          <w:szCs w:val="24"/>
        </w:rPr>
      </w:pPr>
      <w:r w:rsidRPr="007463FE">
        <w:rPr>
          <w:rFonts w:ascii="Times New Roman" w:hAnsi="Times New Roman" w:cs="Times New Roman"/>
          <w:sz w:val="24"/>
          <w:szCs w:val="24"/>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Дидактические игры и задания</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"Мешочек". Ученики по одной вынимают из мешочка шахматные фигуры и постепенно расставляют начальную позицию.</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"Да и нет". Педагог берет две шахматные фигурки и спрашивает детей, стоят ли эти фигуры рядом в начальном положении.</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E07CD6" w:rsidRPr="007463FE" w:rsidRDefault="00E07CD6" w:rsidP="00E07CD6">
      <w:pPr>
        <w:pStyle w:val="aa"/>
        <w:numPr>
          <w:ilvl w:val="0"/>
          <w:numId w:val="1"/>
        </w:numPr>
        <w:spacing w:after="0"/>
        <w:ind w:firstLine="709"/>
        <w:jc w:val="both"/>
        <w:rPr>
          <w:rFonts w:ascii="Times New Roman" w:hAnsi="Times New Roman" w:cs="Times New Roman"/>
          <w:sz w:val="24"/>
          <w:szCs w:val="24"/>
        </w:rPr>
      </w:pPr>
      <w:r w:rsidRPr="007463FE">
        <w:rPr>
          <w:rFonts w:ascii="Times New Roman" w:hAnsi="Times New Roman" w:cs="Times New Roman"/>
          <w:b/>
          <w:sz w:val="24"/>
          <w:szCs w:val="24"/>
        </w:rPr>
        <w:t xml:space="preserve">Ходы и взятие фигур </w:t>
      </w:r>
      <w:proofErr w:type="gramStart"/>
      <w:r w:rsidRPr="007463FE">
        <w:rPr>
          <w:rFonts w:ascii="Times New Roman" w:hAnsi="Times New Roman" w:cs="Times New Roman"/>
          <w:b/>
          <w:sz w:val="24"/>
          <w:szCs w:val="24"/>
        </w:rPr>
        <w:t>( 16</w:t>
      </w:r>
      <w:proofErr w:type="gramEnd"/>
      <w:r w:rsidRPr="007463FE">
        <w:rPr>
          <w:rFonts w:ascii="Times New Roman" w:hAnsi="Times New Roman" w:cs="Times New Roman"/>
          <w:b/>
          <w:sz w:val="24"/>
          <w:szCs w:val="24"/>
        </w:rPr>
        <w:t xml:space="preserve"> ч)</w:t>
      </w:r>
    </w:p>
    <w:p w:rsidR="00E07CD6" w:rsidRPr="007463FE" w:rsidRDefault="00E07CD6" w:rsidP="00E07CD6">
      <w:pPr>
        <w:spacing w:after="0"/>
        <w:ind w:left="75"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Правила хода и взятия каждой из фигур, игра "на уничтожение", </w:t>
      </w:r>
      <w:proofErr w:type="spellStart"/>
      <w:r w:rsidRPr="007463FE">
        <w:rPr>
          <w:rFonts w:ascii="Times New Roman" w:hAnsi="Times New Roman" w:cs="Times New Roman"/>
          <w:sz w:val="24"/>
          <w:szCs w:val="24"/>
        </w:rPr>
        <w:t>белопольные</w:t>
      </w:r>
      <w:proofErr w:type="spellEnd"/>
      <w:r w:rsidRPr="007463FE">
        <w:rPr>
          <w:rFonts w:ascii="Times New Roman" w:hAnsi="Times New Roman" w:cs="Times New Roman"/>
          <w:sz w:val="24"/>
          <w:szCs w:val="24"/>
        </w:rPr>
        <w:t xml:space="preserve"> и </w:t>
      </w:r>
      <w:proofErr w:type="spellStart"/>
      <w:r w:rsidRPr="007463FE">
        <w:rPr>
          <w:rFonts w:ascii="Times New Roman" w:hAnsi="Times New Roman" w:cs="Times New Roman"/>
          <w:sz w:val="24"/>
          <w:szCs w:val="24"/>
        </w:rPr>
        <w:t>чернопольные</w:t>
      </w:r>
      <w:proofErr w:type="spellEnd"/>
      <w:r w:rsidRPr="007463FE">
        <w:rPr>
          <w:rFonts w:ascii="Times New Roman" w:hAnsi="Times New Roman" w:cs="Times New Roman"/>
          <w:sz w:val="24"/>
          <w:szCs w:val="24"/>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Дидактические игры и задания</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"Лабиринт". Белая фигура должна достичь определенной клетки шахматной доски, не становясь на "заминированные" поля и не перепрыгивая их.</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"Кратчайший путь". За минимальное число ходов белая фигура должна достичь определенной клетки шахматной доски.</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"Защита контрольного поля". Эта игра подобна предыдущей, но при точной игре обеих сторон не имеет победителя.</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"Атака неприятельской фигуры". Белая фигура должна за один ход напасть на черную фигуру, но так, чтобы не оказаться под боем.</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"Двойной удар". Белой фигурой надо напасть одновременно на две черные фигуры.</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"Взятие". Из нескольких возможных взятий надо выбрать лучшее – побить незащищенную фигуру.</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"Защита". Здесь нужно одной белой фигурой защитить другую, стоящую под боем.</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"Выиграй фигуру". Белые должны сделать такой ход, чтобы при любом ответе черных они проиграли одну из своих фигур.</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"Ограничение подвижности". Это разновидность "игры на уничтожение", но с "заминированными" полями. Выигрывает тот, кто побьет все фигуры противника.</w:t>
      </w:r>
    </w:p>
    <w:p w:rsidR="00E07CD6" w:rsidRPr="007463FE" w:rsidRDefault="00E07CD6" w:rsidP="00E07CD6">
      <w:pPr>
        <w:pStyle w:val="aa"/>
        <w:numPr>
          <w:ilvl w:val="0"/>
          <w:numId w:val="1"/>
        </w:numPr>
        <w:spacing w:after="0"/>
        <w:ind w:firstLine="709"/>
        <w:jc w:val="both"/>
        <w:rPr>
          <w:rFonts w:ascii="Times New Roman" w:hAnsi="Times New Roman" w:cs="Times New Roman"/>
          <w:sz w:val="24"/>
          <w:szCs w:val="24"/>
        </w:rPr>
      </w:pPr>
      <w:r w:rsidRPr="007463FE">
        <w:rPr>
          <w:rFonts w:ascii="Times New Roman" w:hAnsi="Times New Roman" w:cs="Times New Roman"/>
          <w:b/>
          <w:sz w:val="24"/>
          <w:szCs w:val="24"/>
        </w:rPr>
        <w:t xml:space="preserve">Цель шахматной партии </w:t>
      </w:r>
      <w:proofErr w:type="gramStart"/>
      <w:r w:rsidRPr="007463FE">
        <w:rPr>
          <w:rFonts w:ascii="Times New Roman" w:hAnsi="Times New Roman" w:cs="Times New Roman"/>
          <w:b/>
          <w:sz w:val="24"/>
          <w:szCs w:val="24"/>
        </w:rPr>
        <w:t>( 9</w:t>
      </w:r>
      <w:proofErr w:type="gramEnd"/>
      <w:r w:rsidRPr="007463FE">
        <w:rPr>
          <w:rFonts w:ascii="Times New Roman" w:hAnsi="Times New Roman" w:cs="Times New Roman"/>
          <w:b/>
          <w:sz w:val="24"/>
          <w:szCs w:val="24"/>
        </w:rPr>
        <w:t xml:space="preserve"> ч)</w:t>
      </w:r>
    </w:p>
    <w:p w:rsidR="00E07CD6" w:rsidRPr="007463FE" w:rsidRDefault="00E07CD6" w:rsidP="00E07CD6">
      <w:pPr>
        <w:spacing w:after="0"/>
        <w:ind w:left="75" w:firstLine="709"/>
        <w:jc w:val="both"/>
        <w:rPr>
          <w:rFonts w:ascii="Times New Roman" w:hAnsi="Times New Roman" w:cs="Times New Roman"/>
          <w:sz w:val="24"/>
          <w:szCs w:val="24"/>
        </w:rPr>
      </w:pPr>
      <w:r w:rsidRPr="007463FE">
        <w:rPr>
          <w:rFonts w:ascii="Times New Roman" w:hAnsi="Times New Roman" w:cs="Times New Roman"/>
          <w:sz w:val="24"/>
          <w:szCs w:val="24"/>
        </w:rPr>
        <w:t>Шах, мат, пат, ничья, мат в один ход, длинная и короткая рокировка и ее правила.</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Дидактические игры и задания</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"Шах или не шах". Приводится ряд положений, в которых ученики должны определить: стоит ли король под шахом или нет.</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"Дай шах". Требуется объявить шах неприятельскому королю.</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"Пять шахов". Каждой из пяти белых фигур нужно объявить шах черному королю.</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"Защита от шаха". Белый король должен защититься от шаха.</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"Мат или не мат". Приводится ряд положений, в которых ученики должны определить: дан ли мат черному королю.</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"Первый шах". Игра проводится всеми фигурами из начального положения. Выигрывает тот, кто объявит первый шах.</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"Рокировка". Ученики должны определить, можно ли рокировать в тех или иных случаях.</w:t>
      </w:r>
    </w:p>
    <w:p w:rsidR="00E07CD6" w:rsidRPr="007463FE" w:rsidRDefault="00E07CD6" w:rsidP="00E07CD6">
      <w:pPr>
        <w:pStyle w:val="aa"/>
        <w:numPr>
          <w:ilvl w:val="0"/>
          <w:numId w:val="1"/>
        </w:numPr>
        <w:spacing w:after="0"/>
        <w:ind w:firstLine="709"/>
        <w:jc w:val="both"/>
        <w:rPr>
          <w:rFonts w:ascii="Times New Roman" w:hAnsi="Times New Roman" w:cs="Times New Roman"/>
          <w:b/>
          <w:sz w:val="24"/>
          <w:szCs w:val="24"/>
        </w:rPr>
      </w:pPr>
      <w:r w:rsidRPr="007463FE">
        <w:rPr>
          <w:rFonts w:ascii="Times New Roman" w:hAnsi="Times New Roman" w:cs="Times New Roman"/>
          <w:b/>
          <w:sz w:val="24"/>
          <w:szCs w:val="24"/>
        </w:rPr>
        <w:t xml:space="preserve">Игра всеми фигурами из начального </w:t>
      </w:r>
      <w:proofErr w:type="gramStart"/>
      <w:r w:rsidRPr="007463FE">
        <w:rPr>
          <w:rFonts w:ascii="Times New Roman" w:hAnsi="Times New Roman" w:cs="Times New Roman"/>
          <w:b/>
          <w:sz w:val="24"/>
          <w:szCs w:val="24"/>
        </w:rPr>
        <w:t>положения( 3</w:t>
      </w:r>
      <w:proofErr w:type="gramEnd"/>
      <w:r w:rsidRPr="007463FE">
        <w:rPr>
          <w:rFonts w:ascii="Times New Roman" w:hAnsi="Times New Roman" w:cs="Times New Roman"/>
          <w:b/>
          <w:sz w:val="24"/>
          <w:szCs w:val="24"/>
        </w:rPr>
        <w:t xml:space="preserve"> ч)</w:t>
      </w:r>
    </w:p>
    <w:p w:rsidR="00E07CD6" w:rsidRPr="007463FE" w:rsidRDefault="00E07CD6" w:rsidP="00E07CD6">
      <w:pPr>
        <w:spacing w:after="0"/>
        <w:ind w:left="75" w:firstLine="709"/>
        <w:jc w:val="both"/>
        <w:rPr>
          <w:rFonts w:ascii="Times New Roman" w:hAnsi="Times New Roman" w:cs="Times New Roman"/>
          <w:sz w:val="24"/>
          <w:szCs w:val="24"/>
        </w:rPr>
      </w:pPr>
      <w:r w:rsidRPr="007463FE">
        <w:rPr>
          <w:rFonts w:ascii="Times New Roman" w:hAnsi="Times New Roman" w:cs="Times New Roman"/>
          <w:sz w:val="24"/>
          <w:szCs w:val="24"/>
        </w:rPr>
        <w:t>Самые общие представления о том, как начинать шахматную партию.</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Дидактические игры и задания</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 xml:space="preserve"> "Два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«Игра на уничтожение» - важнейшая игра курса. У ребёнка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Выигрывает тот, кто побьёт все фигуры противника.</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«Один в поле воин». Белая фигура должна побить чёрные фигуры, расположенные на шахматной доске, уничтожая каждым ходом по фигуре</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«Лабиринт» Белая фигура должна достичь определенной клетки шахматной доски, не становясь на заминированные» поля и не перепрыгивая их.</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«Кратчайший путь». За минимальное число ходов белая фигура должна достичь определенной клетки шахматной доски.</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«Двойной удар». Белой фигурой надо напасть одновременно на две чёрные фигуры.</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«Взятие». Из нескольких возможных взятий надо выбрать лучшее – побить незащищенную фигуру.</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«Защита». Здесь нужно одной белой фигурой защитить другую, стоящую под боем.</w:t>
      </w:r>
    </w:p>
    <w:p w:rsidR="00E07CD6" w:rsidRPr="007463FE" w:rsidRDefault="00E07CD6" w:rsidP="00E07CD6">
      <w:pPr>
        <w:spacing w:after="0"/>
        <w:ind w:firstLine="709"/>
        <w:jc w:val="both"/>
        <w:rPr>
          <w:rFonts w:ascii="Times New Roman" w:hAnsi="Times New Roman" w:cs="Times New Roman"/>
          <w:sz w:val="24"/>
          <w:szCs w:val="24"/>
        </w:rPr>
      </w:pPr>
      <w:r w:rsidRPr="007463FE">
        <w:rPr>
          <w:rFonts w:ascii="Times New Roman" w:hAnsi="Times New Roman" w:cs="Times New Roman"/>
          <w:sz w:val="24"/>
          <w:szCs w:val="24"/>
        </w:rPr>
        <w:t>Все дидактические игры и задания из этого раздела моделируют в доступном для детей виде те или иные реальные ситуации, с которыми сталкиваются шахматисты в игре на шахматной доске.</w:t>
      </w:r>
    </w:p>
    <w:p w:rsidR="00E07CD6" w:rsidRPr="007463FE" w:rsidRDefault="00E07CD6" w:rsidP="00A97521">
      <w:pPr>
        <w:spacing w:after="0"/>
        <w:rPr>
          <w:rFonts w:ascii="Times New Roman" w:hAnsi="Times New Roman" w:cs="Times New Roman"/>
          <w:b/>
          <w:sz w:val="24"/>
          <w:szCs w:val="24"/>
        </w:rPr>
      </w:pPr>
    </w:p>
    <w:p w:rsidR="00E07CD6" w:rsidRPr="007463FE" w:rsidRDefault="00E07CD6" w:rsidP="00E07CD6">
      <w:pPr>
        <w:spacing w:after="0"/>
        <w:jc w:val="center"/>
        <w:rPr>
          <w:rFonts w:ascii="Times New Roman" w:hAnsi="Times New Roman" w:cs="Times New Roman"/>
          <w:b/>
          <w:sz w:val="24"/>
          <w:szCs w:val="24"/>
        </w:rPr>
      </w:pPr>
      <w:r w:rsidRPr="007463FE">
        <w:rPr>
          <w:rFonts w:ascii="Times New Roman" w:hAnsi="Times New Roman" w:cs="Times New Roman"/>
          <w:b/>
          <w:sz w:val="24"/>
          <w:szCs w:val="24"/>
        </w:rPr>
        <w:t>К концу учебного года дети должны знать:</w:t>
      </w:r>
    </w:p>
    <w:p w:rsidR="00E07CD6" w:rsidRPr="007463FE" w:rsidRDefault="00E07CD6" w:rsidP="00E07CD6">
      <w:pPr>
        <w:spacing w:after="0"/>
        <w:rPr>
          <w:rFonts w:ascii="Times New Roman" w:hAnsi="Times New Roman" w:cs="Times New Roman"/>
          <w:sz w:val="24"/>
          <w:szCs w:val="24"/>
        </w:rPr>
      </w:pPr>
      <w:r w:rsidRPr="007463FE">
        <w:rPr>
          <w:rFonts w:ascii="Times New Roman" w:hAnsi="Times New Roman" w:cs="Times New Roman"/>
          <w:sz w:val="24"/>
          <w:szCs w:val="24"/>
        </w:rPr>
        <w:t xml:space="preserve"> -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E07CD6" w:rsidRPr="007463FE" w:rsidRDefault="00E07CD6" w:rsidP="00E07CD6">
      <w:pPr>
        <w:spacing w:after="0"/>
        <w:rPr>
          <w:rFonts w:ascii="Times New Roman" w:hAnsi="Times New Roman" w:cs="Times New Roman"/>
          <w:sz w:val="24"/>
          <w:szCs w:val="24"/>
        </w:rPr>
      </w:pPr>
      <w:r w:rsidRPr="007463FE">
        <w:rPr>
          <w:rFonts w:ascii="Times New Roman" w:hAnsi="Times New Roman" w:cs="Times New Roman"/>
          <w:sz w:val="24"/>
          <w:szCs w:val="24"/>
        </w:rPr>
        <w:t xml:space="preserve">-  названия шахматных фигур: ладья, слон, ферзь, конь, пешка, король; </w:t>
      </w:r>
    </w:p>
    <w:p w:rsidR="00E07CD6" w:rsidRPr="007463FE" w:rsidRDefault="00E07CD6" w:rsidP="00E07CD6">
      <w:pPr>
        <w:spacing w:after="0"/>
        <w:rPr>
          <w:rFonts w:ascii="Times New Roman" w:hAnsi="Times New Roman" w:cs="Times New Roman"/>
          <w:sz w:val="24"/>
          <w:szCs w:val="24"/>
        </w:rPr>
      </w:pPr>
      <w:r w:rsidRPr="007463FE">
        <w:rPr>
          <w:rFonts w:ascii="Times New Roman" w:hAnsi="Times New Roman" w:cs="Times New Roman"/>
          <w:sz w:val="24"/>
          <w:szCs w:val="24"/>
        </w:rPr>
        <w:t xml:space="preserve"> - правила хода и взятия каждой фигуры.</w:t>
      </w:r>
    </w:p>
    <w:p w:rsidR="00E07CD6" w:rsidRPr="007463FE" w:rsidRDefault="00E07CD6" w:rsidP="00E07CD6">
      <w:pPr>
        <w:spacing w:after="0"/>
        <w:rPr>
          <w:rFonts w:ascii="Times New Roman" w:hAnsi="Times New Roman" w:cs="Times New Roman"/>
          <w:sz w:val="24"/>
          <w:szCs w:val="24"/>
        </w:rPr>
      </w:pPr>
    </w:p>
    <w:p w:rsidR="00E07CD6" w:rsidRPr="007463FE" w:rsidRDefault="00E07CD6" w:rsidP="00E07CD6">
      <w:pPr>
        <w:spacing w:after="0"/>
        <w:jc w:val="center"/>
        <w:rPr>
          <w:rFonts w:ascii="Times New Roman" w:hAnsi="Times New Roman" w:cs="Times New Roman"/>
          <w:b/>
          <w:sz w:val="24"/>
          <w:szCs w:val="24"/>
        </w:rPr>
      </w:pPr>
      <w:r w:rsidRPr="007463FE">
        <w:rPr>
          <w:rFonts w:ascii="Times New Roman" w:hAnsi="Times New Roman" w:cs="Times New Roman"/>
          <w:b/>
          <w:sz w:val="24"/>
          <w:szCs w:val="24"/>
        </w:rPr>
        <w:t>К концу учебного года дети должны уметь:</w:t>
      </w:r>
    </w:p>
    <w:p w:rsidR="00E07CD6" w:rsidRPr="007463FE" w:rsidRDefault="00E07CD6" w:rsidP="00E07CD6">
      <w:pPr>
        <w:spacing w:after="0"/>
        <w:rPr>
          <w:rFonts w:ascii="Times New Roman" w:hAnsi="Times New Roman" w:cs="Times New Roman"/>
          <w:sz w:val="24"/>
          <w:szCs w:val="24"/>
        </w:rPr>
      </w:pPr>
      <w:r w:rsidRPr="007463FE">
        <w:rPr>
          <w:rFonts w:ascii="Times New Roman" w:hAnsi="Times New Roman" w:cs="Times New Roman"/>
          <w:sz w:val="24"/>
          <w:szCs w:val="24"/>
        </w:rPr>
        <w:t xml:space="preserve"> - ориентироваться на шахматной доске;</w:t>
      </w:r>
    </w:p>
    <w:p w:rsidR="00E07CD6" w:rsidRPr="007463FE" w:rsidRDefault="00E07CD6" w:rsidP="00E07CD6">
      <w:pPr>
        <w:spacing w:after="0"/>
        <w:rPr>
          <w:rFonts w:ascii="Times New Roman" w:hAnsi="Times New Roman" w:cs="Times New Roman"/>
          <w:sz w:val="24"/>
          <w:szCs w:val="24"/>
        </w:rPr>
      </w:pPr>
      <w:r w:rsidRPr="007463FE">
        <w:rPr>
          <w:rFonts w:ascii="Times New Roman" w:hAnsi="Times New Roman" w:cs="Times New Roman"/>
          <w:sz w:val="24"/>
          <w:szCs w:val="24"/>
        </w:rPr>
        <w:t xml:space="preserve"> - играть каждой фигурой в отдельности и в совокупности с другими фигурами без нарушений правил шахматного кодекса;</w:t>
      </w:r>
    </w:p>
    <w:p w:rsidR="00E07CD6" w:rsidRPr="007463FE" w:rsidRDefault="00E07CD6" w:rsidP="00E07CD6">
      <w:pPr>
        <w:spacing w:after="0"/>
        <w:rPr>
          <w:rFonts w:ascii="Times New Roman" w:hAnsi="Times New Roman" w:cs="Times New Roman"/>
          <w:sz w:val="24"/>
          <w:szCs w:val="24"/>
        </w:rPr>
      </w:pPr>
      <w:r w:rsidRPr="007463FE">
        <w:rPr>
          <w:rFonts w:ascii="Times New Roman" w:hAnsi="Times New Roman" w:cs="Times New Roman"/>
          <w:sz w:val="24"/>
          <w:szCs w:val="24"/>
        </w:rPr>
        <w:t>-  правильно помещать шахматную доску между партнерами;</w:t>
      </w:r>
    </w:p>
    <w:p w:rsidR="00E07CD6" w:rsidRPr="007463FE" w:rsidRDefault="00E07CD6" w:rsidP="00E07CD6">
      <w:pPr>
        <w:spacing w:after="0"/>
        <w:rPr>
          <w:rFonts w:ascii="Times New Roman" w:hAnsi="Times New Roman" w:cs="Times New Roman"/>
          <w:sz w:val="24"/>
          <w:szCs w:val="24"/>
        </w:rPr>
      </w:pPr>
      <w:r w:rsidRPr="007463FE">
        <w:rPr>
          <w:rFonts w:ascii="Times New Roman" w:hAnsi="Times New Roman" w:cs="Times New Roman"/>
          <w:sz w:val="24"/>
          <w:szCs w:val="24"/>
        </w:rPr>
        <w:t xml:space="preserve"> - правильно расставлять фигуры перед игрой;</w:t>
      </w:r>
    </w:p>
    <w:p w:rsidR="00E07CD6" w:rsidRPr="007463FE" w:rsidRDefault="00E07CD6" w:rsidP="00E07CD6">
      <w:pPr>
        <w:spacing w:after="0"/>
        <w:rPr>
          <w:rFonts w:ascii="Times New Roman" w:hAnsi="Times New Roman" w:cs="Times New Roman"/>
          <w:sz w:val="24"/>
          <w:szCs w:val="24"/>
        </w:rPr>
      </w:pPr>
      <w:r w:rsidRPr="007463FE">
        <w:rPr>
          <w:rFonts w:ascii="Times New Roman" w:hAnsi="Times New Roman" w:cs="Times New Roman"/>
          <w:sz w:val="24"/>
          <w:szCs w:val="24"/>
        </w:rPr>
        <w:t xml:space="preserve"> - различать горизонталь, вертикаль, диагональ;</w:t>
      </w:r>
    </w:p>
    <w:p w:rsidR="00E07CD6" w:rsidRPr="007463FE" w:rsidRDefault="00E07CD6" w:rsidP="00E07CD6">
      <w:pPr>
        <w:spacing w:after="0"/>
        <w:rPr>
          <w:rFonts w:ascii="Times New Roman" w:hAnsi="Times New Roman" w:cs="Times New Roman"/>
          <w:sz w:val="24"/>
          <w:szCs w:val="24"/>
        </w:rPr>
      </w:pPr>
      <w:r w:rsidRPr="007463FE">
        <w:rPr>
          <w:rFonts w:ascii="Times New Roman" w:hAnsi="Times New Roman" w:cs="Times New Roman"/>
          <w:sz w:val="24"/>
          <w:szCs w:val="24"/>
        </w:rPr>
        <w:t xml:space="preserve"> - рокировать;</w:t>
      </w:r>
    </w:p>
    <w:p w:rsidR="00E07CD6" w:rsidRPr="007463FE" w:rsidRDefault="00E07CD6" w:rsidP="00E07CD6">
      <w:pPr>
        <w:spacing w:after="0"/>
        <w:rPr>
          <w:rFonts w:ascii="Times New Roman" w:hAnsi="Times New Roman" w:cs="Times New Roman"/>
          <w:sz w:val="24"/>
          <w:szCs w:val="24"/>
        </w:rPr>
      </w:pPr>
      <w:r w:rsidRPr="007463FE">
        <w:rPr>
          <w:rFonts w:ascii="Times New Roman" w:hAnsi="Times New Roman" w:cs="Times New Roman"/>
          <w:sz w:val="24"/>
          <w:szCs w:val="24"/>
        </w:rPr>
        <w:t xml:space="preserve"> - объявлять шах;</w:t>
      </w:r>
    </w:p>
    <w:p w:rsidR="00E07CD6" w:rsidRPr="007463FE" w:rsidRDefault="00E07CD6" w:rsidP="00E07CD6">
      <w:pPr>
        <w:spacing w:after="0"/>
        <w:rPr>
          <w:rFonts w:ascii="Times New Roman" w:hAnsi="Times New Roman" w:cs="Times New Roman"/>
          <w:sz w:val="24"/>
          <w:szCs w:val="24"/>
        </w:rPr>
      </w:pPr>
      <w:r w:rsidRPr="007463FE">
        <w:rPr>
          <w:rFonts w:ascii="Times New Roman" w:hAnsi="Times New Roman" w:cs="Times New Roman"/>
          <w:sz w:val="24"/>
          <w:szCs w:val="24"/>
        </w:rPr>
        <w:t xml:space="preserve"> - ставить мат;</w:t>
      </w:r>
    </w:p>
    <w:p w:rsidR="00E07CD6" w:rsidRPr="007463FE" w:rsidRDefault="00E07CD6" w:rsidP="00E07CD6">
      <w:pPr>
        <w:spacing w:after="0"/>
        <w:rPr>
          <w:rFonts w:ascii="Times New Roman" w:hAnsi="Times New Roman" w:cs="Times New Roman"/>
          <w:sz w:val="24"/>
          <w:szCs w:val="24"/>
        </w:rPr>
      </w:pPr>
      <w:r w:rsidRPr="007463FE">
        <w:rPr>
          <w:rFonts w:ascii="Times New Roman" w:hAnsi="Times New Roman" w:cs="Times New Roman"/>
          <w:sz w:val="24"/>
          <w:szCs w:val="24"/>
        </w:rPr>
        <w:t xml:space="preserve"> - решать элементарные задачи на мат в один ход.</w:t>
      </w:r>
    </w:p>
    <w:p w:rsidR="00E07CD6" w:rsidRPr="007463FE" w:rsidRDefault="00E07CD6" w:rsidP="00E07CD6">
      <w:pPr>
        <w:spacing w:after="0"/>
        <w:rPr>
          <w:rFonts w:ascii="Times New Roman" w:hAnsi="Times New Roman" w:cs="Times New Roman"/>
          <w:sz w:val="24"/>
          <w:szCs w:val="24"/>
        </w:rPr>
      </w:pPr>
    </w:p>
    <w:p w:rsidR="00E07CD6" w:rsidRPr="007463FE" w:rsidRDefault="00E07CD6" w:rsidP="00E07CD6">
      <w:pPr>
        <w:pStyle w:val="ac"/>
        <w:jc w:val="center"/>
        <w:rPr>
          <w:rFonts w:ascii="Times New Roman" w:hAnsi="Times New Roman" w:cs="Times New Roman"/>
          <w:b/>
          <w:sz w:val="24"/>
          <w:szCs w:val="24"/>
        </w:rPr>
      </w:pPr>
      <w:r w:rsidRPr="007463FE">
        <w:rPr>
          <w:rFonts w:ascii="Times New Roman" w:hAnsi="Times New Roman" w:cs="Times New Roman"/>
          <w:b/>
          <w:sz w:val="24"/>
          <w:szCs w:val="24"/>
        </w:rPr>
        <w:t>Раздел 2. Комплекс организационно-педагогических условий:</w:t>
      </w:r>
    </w:p>
    <w:p w:rsidR="00E07CD6" w:rsidRPr="007463FE" w:rsidRDefault="000760C6" w:rsidP="00E07CD6">
      <w:pPr>
        <w:jc w:val="both"/>
        <w:rPr>
          <w:rFonts w:ascii="Times New Roman" w:hAnsi="Times New Roman" w:cs="Times New Roman"/>
          <w:i/>
          <w:sz w:val="24"/>
          <w:szCs w:val="24"/>
        </w:rPr>
      </w:pPr>
      <w:r w:rsidRPr="007463FE">
        <w:rPr>
          <w:rFonts w:ascii="Times New Roman" w:hAnsi="Times New Roman" w:cs="Times New Roman"/>
          <w:i/>
          <w:sz w:val="24"/>
          <w:szCs w:val="24"/>
        </w:rPr>
        <w:t xml:space="preserve">2.1 </w:t>
      </w:r>
      <w:r w:rsidR="00E07CD6" w:rsidRPr="007463FE">
        <w:rPr>
          <w:rFonts w:ascii="Times New Roman" w:hAnsi="Times New Roman" w:cs="Times New Roman"/>
          <w:i/>
          <w:sz w:val="24"/>
          <w:szCs w:val="24"/>
        </w:rPr>
        <w:t xml:space="preserve">Условия реализации программы </w:t>
      </w:r>
    </w:p>
    <w:p w:rsidR="00E07CD6" w:rsidRPr="007463FE" w:rsidRDefault="00E07CD6" w:rsidP="00E07CD6">
      <w:pPr>
        <w:ind w:firstLine="567"/>
        <w:jc w:val="both"/>
        <w:rPr>
          <w:rFonts w:ascii="Times New Roman" w:hAnsi="Times New Roman" w:cs="Times New Roman"/>
          <w:i/>
          <w:sz w:val="24"/>
          <w:szCs w:val="24"/>
          <w:u w:val="single"/>
        </w:rPr>
      </w:pPr>
      <w:r w:rsidRPr="007463FE">
        <w:rPr>
          <w:rFonts w:ascii="Times New Roman" w:hAnsi="Times New Roman" w:cs="Times New Roman"/>
          <w:i/>
          <w:sz w:val="24"/>
          <w:szCs w:val="24"/>
          <w:u w:val="single"/>
        </w:rPr>
        <w:t xml:space="preserve">Материально-техническое обеспечение: </w:t>
      </w:r>
    </w:p>
    <w:p w:rsidR="00E07CD6" w:rsidRPr="007463FE" w:rsidRDefault="00E07CD6" w:rsidP="00E07CD6">
      <w:pPr>
        <w:jc w:val="both"/>
        <w:rPr>
          <w:rFonts w:ascii="Times New Roman" w:hAnsi="Times New Roman" w:cs="Times New Roman"/>
          <w:sz w:val="24"/>
          <w:szCs w:val="24"/>
        </w:rPr>
      </w:pPr>
      <w:r w:rsidRPr="007463FE">
        <w:rPr>
          <w:rFonts w:ascii="Times New Roman" w:hAnsi="Times New Roman" w:cs="Times New Roman"/>
          <w:sz w:val="24"/>
          <w:szCs w:val="24"/>
        </w:rPr>
        <w:t>Помещение: кабинет 1 класса</w:t>
      </w:r>
    </w:p>
    <w:p w:rsidR="00E07CD6" w:rsidRPr="007463FE" w:rsidRDefault="00E07CD6" w:rsidP="00E07CD6">
      <w:pPr>
        <w:jc w:val="both"/>
        <w:rPr>
          <w:rFonts w:ascii="Times New Roman" w:hAnsi="Times New Roman" w:cs="Times New Roman"/>
          <w:sz w:val="24"/>
          <w:szCs w:val="24"/>
        </w:rPr>
      </w:pPr>
      <w:r w:rsidRPr="007463FE">
        <w:rPr>
          <w:rFonts w:ascii="Times New Roman" w:hAnsi="Times New Roman" w:cs="Times New Roman"/>
          <w:sz w:val="24"/>
          <w:szCs w:val="24"/>
        </w:rPr>
        <w:t>Учебное оборудование, материалы и инструменты: наборы шахмат – 8 комплектов; часы шахматные – 3 штуки.</w:t>
      </w:r>
    </w:p>
    <w:p w:rsidR="00E07CD6" w:rsidRPr="007463FE" w:rsidRDefault="00E07CD6" w:rsidP="00E07CD6">
      <w:pPr>
        <w:ind w:firstLine="567"/>
        <w:jc w:val="both"/>
        <w:rPr>
          <w:rFonts w:ascii="Times New Roman" w:hAnsi="Times New Roman" w:cs="Times New Roman"/>
          <w:i/>
          <w:sz w:val="24"/>
          <w:szCs w:val="24"/>
          <w:u w:val="single"/>
        </w:rPr>
      </w:pPr>
      <w:r w:rsidRPr="007463FE">
        <w:rPr>
          <w:rFonts w:ascii="Times New Roman" w:hAnsi="Times New Roman" w:cs="Times New Roman"/>
          <w:i/>
          <w:sz w:val="24"/>
          <w:szCs w:val="24"/>
          <w:u w:val="single"/>
        </w:rPr>
        <w:t xml:space="preserve">Методическое обеспечение: </w:t>
      </w:r>
    </w:p>
    <w:p w:rsidR="00E07CD6" w:rsidRPr="007463FE" w:rsidRDefault="00E07CD6" w:rsidP="00E07CD6">
      <w:pPr>
        <w:ind w:firstLine="567"/>
        <w:jc w:val="both"/>
        <w:rPr>
          <w:rFonts w:ascii="Times New Roman" w:hAnsi="Times New Roman" w:cs="Times New Roman"/>
          <w:i/>
          <w:sz w:val="24"/>
          <w:szCs w:val="24"/>
        </w:rPr>
      </w:pPr>
      <w:r w:rsidRPr="007463FE">
        <w:rPr>
          <w:rFonts w:ascii="Times New Roman" w:hAnsi="Times New Roman" w:cs="Times New Roman"/>
          <w:i/>
          <w:sz w:val="24"/>
          <w:szCs w:val="24"/>
        </w:rPr>
        <w:t>Информационно-методическое обеспечение программы.</w:t>
      </w:r>
    </w:p>
    <w:p w:rsidR="00E07CD6" w:rsidRPr="007463FE" w:rsidRDefault="00E07CD6" w:rsidP="00E07CD6">
      <w:pPr>
        <w:ind w:firstLine="567"/>
        <w:jc w:val="both"/>
        <w:rPr>
          <w:rFonts w:ascii="Times New Roman" w:hAnsi="Times New Roman" w:cs="Times New Roman"/>
          <w:sz w:val="24"/>
          <w:szCs w:val="24"/>
        </w:rPr>
      </w:pPr>
      <w:r w:rsidRPr="007463FE">
        <w:rPr>
          <w:rFonts w:ascii="Times New Roman" w:hAnsi="Times New Roman" w:cs="Times New Roman"/>
          <w:sz w:val="24"/>
          <w:szCs w:val="24"/>
        </w:rPr>
        <w:t>Раздаточный материал с шахматными задачами, демонстрационные шахматы</w:t>
      </w:r>
      <w:r w:rsidR="006266BE" w:rsidRPr="007463FE">
        <w:rPr>
          <w:rFonts w:ascii="Times New Roman" w:hAnsi="Times New Roman" w:cs="Times New Roman"/>
          <w:sz w:val="24"/>
          <w:szCs w:val="24"/>
        </w:rPr>
        <w:t xml:space="preserve">, </w:t>
      </w:r>
    </w:p>
    <w:p w:rsidR="006266BE" w:rsidRPr="007463FE" w:rsidRDefault="000760C6" w:rsidP="007463FE">
      <w:pPr>
        <w:jc w:val="both"/>
        <w:rPr>
          <w:rFonts w:ascii="Times New Roman" w:hAnsi="Times New Roman" w:cs="Times New Roman"/>
          <w:i/>
          <w:sz w:val="24"/>
          <w:szCs w:val="24"/>
        </w:rPr>
      </w:pPr>
      <w:r w:rsidRPr="007463FE">
        <w:rPr>
          <w:rFonts w:ascii="Times New Roman" w:hAnsi="Times New Roman" w:cs="Times New Roman"/>
          <w:i/>
          <w:sz w:val="24"/>
          <w:szCs w:val="24"/>
        </w:rPr>
        <w:t xml:space="preserve">2.2. </w:t>
      </w:r>
      <w:r w:rsidR="00E07CD6" w:rsidRPr="007463FE">
        <w:rPr>
          <w:rFonts w:ascii="Times New Roman" w:hAnsi="Times New Roman" w:cs="Times New Roman"/>
          <w:i/>
          <w:sz w:val="24"/>
          <w:szCs w:val="24"/>
        </w:rPr>
        <w:t>Методы и те</w:t>
      </w:r>
      <w:r w:rsidR="007463FE">
        <w:rPr>
          <w:rFonts w:ascii="Times New Roman" w:hAnsi="Times New Roman" w:cs="Times New Roman"/>
          <w:i/>
          <w:sz w:val="24"/>
          <w:szCs w:val="24"/>
        </w:rPr>
        <w:t xml:space="preserve">хнологии обучения и воспитания </w:t>
      </w:r>
    </w:p>
    <w:p w:rsidR="006266BE" w:rsidRPr="007463FE" w:rsidRDefault="006266BE" w:rsidP="006266BE">
      <w:pPr>
        <w:spacing w:after="0"/>
        <w:jc w:val="both"/>
        <w:rPr>
          <w:rFonts w:ascii="Times New Roman" w:hAnsi="Times New Roman" w:cs="Times New Roman"/>
          <w:sz w:val="24"/>
          <w:szCs w:val="24"/>
        </w:rPr>
      </w:pPr>
      <w:r w:rsidRPr="007463FE">
        <w:rPr>
          <w:rFonts w:ascii="Times New Roman" w:hAnsi="Times New Roman" w:cs="Times New Roman"/>
          <w:sz w:val="24"/>
          <w:szCs w:val="24"/>
        </w:rPr>
        <w:t xml:space="preserve">                  На начальном этапе преобладают игровой, наглядный и репродуктивный методы. Они применяется при знакомстве с шахматными фигурами, изучении шахматной доски, обучении правилам игры, реализации материального перевеса.</w:t>
      </w:r>
    </w:p>
    <w:p w:rsidR="006266BE" w:rsidRPr="007463FE" w:rsidRDefault="006266BE" w:rsidP="006266BE">
      <w:pPr>
        <w:spacing w:after="0"/>
        <w:jc w:val="both"/>
        <w:rPr>
          <w:rFonts w:ascii="Times New Roman" w:hAnsi="Times New Roman" w:cs="Times New Roman"/>
          <w:sz w:val="24"/>
          <w:szCs w:val="24"/>
        </w:rPr>
      </w:pPr>
      <w:r w:rsidRPr="007463FE">
        <w:rPr>
          <w:rFonts w:ascii="Times New Roman" w:hAnsi="Times New Roman" w:cs="Times New Roman"/>
          <w:sz w:val="24"/>
          <w:szCs w:val="24"/>
        </w:rPr>
        <w:t xml:space="preserve"> 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учащийся овладевает тактическим арсеналом шахмат, вследствие чего формируется следующий </w:t>
      </w:r>
      <w:proofErr w:type="gramStart"/>
      <w:r w:rsidRPr="007463FE">
        <w:rPr>
          <w:rFonts w:ascii="Times New Roman" w:hAnsi="Times New Roman" w:cs="Times New Roman"/>
          <w:sz w:val="24"/>
          <w:szCs w:val="24"/>
        </w:rPr>
        <w:t>алгоритм  мышления</w:t>
      </w:r>
      <w:proofErr w:type="gramEnd"/>
      <w:r w:rsidRPr="007463FE">
        <w:rPr>
          <w:rFonts w:ascii="Times New Roman" w:hAnsi="Times New Roman" w:cs="Times New Roman"/>
          <w:sz w:val="24"/>
          <w:szCs w:val="24"/>
        </w:rPr>
        <w:t>: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6266BE" w:rsidRPr="007463FE" w:rsidRDefault="006266BE" w:rsidP="006266BE">
      <w:pPr>
        <w:spacing w:after="0"/>
        <w:jc w:val="both"/>
        <w:rPr>
          <w:rFonts w:ascii="Times New Roman" w:hAnsi="Times New Roman" w:cs="Times New Roman"/>
          <w:sz w:val="24"/>
          <w:szCs w:val="24"/>
        </w:rPr>
      </w:pPr>
      <w:r w:rsidRPr="007463FE">
        <w:rPr>
          <w:rFonts w:ascii="Times New Roman" w:hAnsi="Times New Roman" w:cs="Times New Roman"/>
          <w:sz w:val="24"/>
          <w:szCs w:val="24"/>
        </w:rPr>
        <w:t xml:space="preserve">          При изучении дебютной теории основным методом является частично-поисковый. Наиболее эффективно изучение дебютной теории осуществляется в том случае, когда большую часть работы ребенок проделывает самостоятельно.</w:t>
      </w:r>
    </w:p>
    <w:p w:rsidR="006266BE" w:rsidRPr="007463FE" w:rsidRDefault="006266BE" w:rsidP="006266BE">
      <w:pPr>
        <w:spacing w:after="0"/>
        <w:jc w:val="both"/>
        <w:rPr>
          <w:rFonts w:ascii="Times New Roman" w:hAnsi="Times New Roman" w:cs="Times New Roman"/>
          <w:sz w:val="24"/>
          <w:szCs w:val="24"/>
        </w:rPr>
      </w:pPr>
      <w:r w:rsidRPr="007463FE">
        <w:rPr>
          <w:rFonts w:ascii="Times New Roman" w:hAnsi="Times New Roman" w:cs="Times New Roman"/>
          <w:sz w:val="24"/>
          <w:szCs w:val="24"/>
        </w:rPr>
        <w:t xml:space="preserve">         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6266BE" w:rsidRPr="007463FE" w:rsidRDefault="006266BE" w:rsidP="006266BE">
      <w:pPr>
        <w:jc w:val="both"/>
        <w:rPr>
          <w:rFonts w:ascii="Times New Roman" w:hAnsi="Times New Roman" w:cs="Times New Roman"/>
          <w:sz w:val="24"/>
          <w:szCs w:val="24"/>
        </w:rPr>
      </w:pPr>
      <w:r w:rsidRPr="007463FE">
        <w:rPr>
          <w:rFonts w:ascii="Times New Roman" w:hAnsi="Times New Roman" w:cs="Times New Roman"/>
          <w:sz w:val="24"/>
          <w:szCs w:val="24"/>
        </w:rPr>
        <w:t xml:space="preserve">         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6266BE" w:rsidRPr="007463FE" w:rsidRDefault="006266BE" w:rsidP="006266BE">
      <w:pPr>
        <w:spacing w:after="0"/>
        <w:jc w:val="both"/>
        <w:rPr>
          <w:rFonts w:ascii="Times New Roman" w:hAnsi="Times New Roman" w:cs="Times New Roman"/>
          <w:sz w:val="24"/>
          <w:szCs w:val="24"/>
        </w:rPr>
      </w:pPr>
      <w:r w:rsidRPr="007463FE">
        <w:rPr>
          <w:rFonts w:ascii="Times New Roman" w:hAnsi="Times New Roman" w:cs="Times New Roman"/>
          <w:sz w:val="24"/>
          <w:szCs w:val="24"/>
        </w:rPr>
        <w:t xml:space="preserve">         Использование этих методов предусматривает, прежде всего, обеспечение самостоятельности детей в поисках решения самых разнообразных задач.</w:t>
      </w:r>
    </w:p>
    <w:p w:rsidR="006266BE" w:rsidRDefault="006266BE" w:rsidP="006266BE">
      <w:pPr>
        <w:spacing w:after="0"/>
        <w:rPr>
          <w:rFonts w:ascii="Times New Roman" w:hAnsi="Times New Roman" w:cs="Times New Roman"/>
          <w:sz w:val="24"/>
          <w:szCs w:val="24"/>
        </w:rPr>
      </w:pPr>
      <w:r w:rsidRPr="007463FE">
        <w:rPr>
          <w:rFonts w:ascii="Times New Roman" w:hAnsi="Times New Roman" w:cs="Times New Roman"/>
          <w:sz w:val="24"/>
          <w:szCs w:val="24"/>
        </w:rPr>
        <w:t xml:space="preserve">         Основные формы и средства обучения: практическая игра, решение шахматных задач, комбинаций и этюдов, дидактические игры и задания, игровые </w:t>
      </w:r>
      <w:proofErr w:type="gramStart"/>
      <w:r w:rsidRPr="007463FE">
        <w:rPr>
          <w:rFonts w:ascii="Times New Roman" w:hAnsi="Times New Roman" w:cs="Times New Roman"/>
          <w:sz w:val="24"/>
          <w:szCs w:val="24"/>
        </w:rPr>
        <w:t>упражнения;  теоретические</w:t>
      </w:r>
      <w:proofErr w:type="gramEnd"/>
      <w:r w:rsidRPr="007463FE">
        <w:rPr>
          <w:rFonts w:ascii="Times New Roman" w:hAnsi="Times New Roman" w:cs="Times New Roman"/>
          <w:sz w:val="24"/>
          <w:szCs w:val="24"/>
        </w:rPr>
        <w:t xml:space="preserve"> занятия, шахматные игры, шахматные дидактические игрушки, участие в турнирах и соревнованиях.</w:t>
      </w:r>
    </w:p>
    <w:p w:rsidR="003905B6" w:rsidRPr="00EB68BA" w:rsidRDefault="003905B6" w:rsidP="003905B6">
      <w:pPr>
        <w:pStyle w:val="a5"/>
        <w:shd w:val="clear" w:color="auto" w:fill="FFFFFF"/>
        <w:spacing w:before="0" w:beforeAutospacing="0" w:after="135" w:afterAutospacing="0"/>
        <w:rPr>
          <w:b/>
        </w:rPr>
      </w:pPr>
      <w:r w:rsidRPr="00EB68BA">
        <w:rPr>
          <w:b/>
        </w:rPr>
        <w:t>Педагогические технологии обучения</w:t>
      </w:r>
    </w:p>
    <w:p w:rsidR="003905B6" w:rsidRPr="00EB68BA" w:rsidRDefault="003905B6" w:rsidP="003905B6">
      <w:pPr>
        <w:pStyle w:val="a5"/>
        <w:shd w:val="clear" w:color="auto" w:fill="FFFFFF"/>
        <w:spacing w:before="0" w:beforeAutospacing="0" w:after="135" w:afterAutospacing="0"/>
        <w:rPr>
          <w:b/>
        </w:rPr>
      </w:pPr>
      <w:r w:rsidRPr="00166B00">
        <w:rPr>
          <w:b/>
        </w:rPr>
        <w:t>-игровые</w:t>
      </w:r>
      <w:r w:rsidRPr="00EB68BA">
        <w:t xml:space="preserve"> </w:t>
      </w:r>
      <w:proofErr w:type="gramStart"/>
      <w:r w:rsidRPr="00EB68BA">
        <w:t>( игры</w:t>
      </w:r>
      <w:proofErr w:type="gramEnd"/>
      <w:r w:rsidRPr="00EB68BA">
        <w:t xml:space="preserve"> и упражнения на развитие памяти</w:t>
      </w:r>
      <w:r>
        <w:t>, внимания</w:t>
      </w:r>
      <w:r w:rsidRPr="00EB68BA">
        <w:t>,</w:t>
      </w:r>
      <w:r>
        <w:t xml:space="preserve"> </w:t>
      </w:r>
      <w:r w:rsidRPr="00EB68BA">
        <w:t>творческого воображени</w:t>
      </w:r>
      <w:r>
        <w:t>я</w:t>
      </w:r>
      <w:r w:rsidRPr="00EB68BA">
        <w:t>)</w:t>
      </w:r>
    </w:p>
    <w:p w:rsidR="003905B6" w:rsidRPr="00EB68BA" w:rsidRDefault="003905B6" w:rsidP="003905B6">
      <w:pPr>
        <w:pStyle w:val="a5"/>
        <w:spacing w:before="0" w:beforeAutospacing="0" w:after="240" w:afterAutospacing="0"/>
        <w:rPr>
          <w:color w:val="000000"/>
        </w:rPr>
      </w:pPr>
      <w:r w:rsidRPr="00166B00">
        <w:rPr>
          <w:b/>
          <w:color w:val="000000"/>
        </w:rPr>
        <w:t>- технология творческой групповой работы</w:t>
      </w:r>
      <w:r w:rsidRPr="00EB68BA">
        <w:rPr>
          <w:color w:val="000000"/>
        </w:rPr>
        <w:t xml:space="preserve"> (</w:t>
      </w:r>
      <w:r>
        <w:rPr>
          <w:color w:val="000000"/>
        </w:rPr>
        <w:t>обсуждение решения шахматных задач)</w:t>
      </w:r>
    </w:p>
    <w:p w:rsidR="003905B6" w:rsidRPr="00EB68BA" w:rsidRDefault="003905B6" w:rsidP="003905B6">
      <w:pPr>
        <w:pStyle w:val="a5"/>
        <w:spacing w:before="0" w:beforeAutospacing="0" w:after="240" w:afterAutospacing="0"/>
        <w:rPr>
          <w:color w:val="000000"/>
        </w:rPr>
      </w:pPr>
      <w:r w:rsidRPr="00166B00">
        <w:rPr>
          <w:b/>
          <w:color w:val="000000"/>
        </w:rPr>
        <w:t>- проектно-исследовательская технология</w:t>
      </w:r>
      <w:r w:rsidRPr="00EB68BA">
        <w:rPr>
          <w:color w:val="000000"/>
        </w:rPr>
        <w:t xml:space="preserve"> (</w:t>
      </w:r>
      <w:r>
        <w:rPr>
          <w:color w:val="000000"/>
        </w:rPr>
        <w:t>поиск оптимальных комбинаций</w:t>
      </w:r>
      <w:r w:rsidRPr="00EB68BA">
        <w:rPr>
          <w:color w:val="000000"/>
        </w:rPr>
        <w:t>.);</w:t>
      </w:r>
    </w:p>
    <w:p w:rsidR="003905B6" w:rsidRPr="00EB68BA" w:rsidRDefault="003905B6" w:rsidP="003905B6">
      <w:pPr>
        <w:pStyle w:val="a5"/>
        <w:spacing w:before="0" w:beforeAutospacing="0" w:after="240" w:afterAutospacing="0"/>
        <w:rPr>
          <w:color w:val="000000"/>
        </w:rPr>
      </w:pPr>
      <w:r w:rsidRPr="00166B00">
        <w:rPr>
          <w:b/>
          <w:color w:val="000000"/>
        </w:rPr>
        <w:t xml:space="preserve">- </w:t>
      </w:r>
      <w:proofErr w:type="spellStart"/>
      <w:r w:rsidRPr="00166B00">
        <w:rPr>
          <w:b/>
          <w:color w:val="000000"/>
        </w:rPr>
        <w:t>здоровьесберегающие</w:t>
      </w:r>
      <w:proofErr w:type="spellEnd"/>
      <w:r w:rsidRPr="00166B00">
        <w:rPr>
          <w:b/>
          <w:color w:val="000000"/>
        </w:rPr>
        <w:t xml:space="preserve"> технологии</w:t>
      </w:r>
      <w:r w:rsidR="003C23BC">
        <w:rPr>
          <w:color w:val="000000"/>
        </w:rPr>
        <w:t xml:space="preserve"> (</w:t>
      </w:r>
      <w:proofErr w:type="gramStart"/>
      <w:r>
        <w:rPr>
          <w:color w:val="000000"/>
        </w:rPr>
        <w:t>упражнения  на</w:t>
      </w:r>
      <w:proofErr w:type="gramEnd"/>
      <w:r>
        <w:rPr>
          <w:color w:val="000000"/>
        </w:rPr>
        <w:t xml:space="preserve"> </w:t>
      </w:r>
      <w:r w:rsidRPr="00EB68BA">
        <w:rPr>
          <w:color w:val="000000"/>
        </w:rPr>
        <w:t>рас</w:t>
      </w:r>
      <w:r>
        <w:rPr>
          <w:color w:val="000000"/>
        </w:rPr>
        <w:t>слабление и напряжение мышц те</w:t>
      </w:r>
      <w:r w:rsidRPr="00EB68BA">
        <w:rPr>
          <w:color w:val="000000"/>
        </w:rPr>
        <w:t>ла</w:t>
      </w:r>
      <w:r w:rsidR="003C23BC">
        <w:rPr>
          <w:color w:val="000000"/>
        </w:rPr>
        <w:t>, развитие мелкой моторики</w:t>
      </w:r>
      <w:r w:rsidRPr="00EB68BA">
        <w:rPr>
          <w:color w:val="000000"/>
        </w:rPr>
        <w:t xml:space="preserve"> );</w:t>
      </w:r>
    </w:p>
    <w:p w:rsidR="003905B6" w:rsidRPr="00EB68BA" w:rsidRDefault="003905B6" w:rsidP="003905B6">
      <w:pPr>
        <w:pStyle w:val="a5"/>
        <w:spacing w:before="0" w:beforeAutospacing="0" w:after="240" w:afterAutospacing="0"/>
        <w:rPr>
          <w:color w:val="000000"/>
        </w:rPr>
      </w:pPr>
      <w:r w:rsidRPr="00166B00">
        <w:rPr>
          <w:b/>
          <w:color w:val="000000"/>
        </w:rPr>
        <w:t>-технология развивающего обучения</w:t>
      </w:r>
      <w:r w:rsidRPr="00EB68BA">
        <w:rPr>
          <w:color w:val="000000"/>
        </w:rPr>
        <w:t xml:space="preserve"> (</w:t>
      </w:r>
      <w:r w:rsidR="003C23BC">
        <w:rPr>
          <w:color w:val="000000"/>
        </w:rPr>
        <w:t>обучение от простого к сложному</w:t>
      </w:r>
      <w:r w:rsidRPr="00EB68BA">
        <w:rPr>
          <w:color w:val="000000"/>
        </w:rPr>
        <w:t>).</w:t>
      </w:r>
    </w:p>
    <w:p w:rsidR="003905B6" w:rsidRDefault="003905B6" w:rsidP="003905B6">
      <w:pPr>
        <w:pStyle w:val="a5"/>
        <w:spacing w:before="0" w:beforeAutospacing="0" w:after="240" w:afterAutospacing="0"/>
        <w:rPr>
          <w:color w:val="000000"/>
        </w:rPr>
      </w:pPr>
      <w:r w:rsidRPr="00166B00">
        <w:rPr>
          <w:b/>
          <w:color w:val="000000"/>
        </w:rPr>
        <w:t>- личностно –ориентированная технология</w:t>
      </w:r>
      <w:r w:rsidRPr="00EB68BA">
        <w:rPr>
          <w:color w:val="000000"/>
        </w:rPr>
        <w:t xml:space="preserve"> (постоянное проявление веры в возможности и пер</w:t>
      </w:r>
      <w:r w:rsidR="003C23BC">
        <w:rPr>
          <w:color w:val="000000"/>
        </w:rPr>
        <w:t>с</w:t>
      </w:r>
      <w:r w:rsidRPr="00EB68BA">
        <w:rPr>
          <w:color w:val="000000"/>
        </w:rPr>
        <w:t xml:space="preserve">пективы развития каждого </w:t>
      </w:r>
      <w:proofErr w:type="gramStart"/>
      <w:r w:rsidRPr="00EB68BA">
        <w:rPr>
          <w:color w:val="000000"/>
        </w:rPr>
        <w:t>ребенка ,</w:t>
      </w:r>
      <w:proofErr w:type="gramEnd"/>
      <w:r w:rsidRPr="00EB68BA">
        <w:rPr>
          <w:color w:val="000000"/>
        </w:rPr>
        <w:t xml:space="preserve"> принятие их такими , какими они являются в реальности.</w:t>
      </w:r>
      <w:r w:rsidR="003C23BC">
        <w:rPr>
          <w:color w:val="000000"/>
        </w:rPr>
        <w:t>)</w:t>
      </w:r>
    </w:p>
    <w:p w:rsidR="003905B6" w:rsidRPr="00EB68BA" w:rsidRDefault="003905B6" w:rsidP="003905B6">
      <w:pPr>
        <w:pStyle w:val="a5"/>
        <w:spacing w:before="0" w:beforeAutospacing="0" w:after="240" w:afterAutospacing="0"/>
        <w:rPr>
          <w:color w:val="000000"/>
        </w:rPr>
      </w:pPr>
      <w:r w:rsidRPr="00166B00">
        <w:rPr>
          <w:b/>
          <w:color w:val="000000"/>
        </w:rPr>
        <w:t>-информационные технологии</w:t>
      </w:r>
      <w:r w:rsidRPr="00EB68BA">
        <w:rPr>
          <w:color w:val="000000"/>
        </w:rPr>
        <w:t xml:space="preserve"> (использование интернет ресурсов, </w:t>
      </w:r>
      <w:r w:rsidR="003C23BC">
        <w:rPr>
          <w:color w:val="000000"/>
        </w:rPr>
        <w:t>обучение некоторым приёмам по видеоматериалам</w:t>
      </w:r>
      <w:r w:rsidRPr="00EB68BA">
        <w:rPr>
          <w:color w:val="000000"/>
        </w:rPr>
        <w:t>);</w:t>
      </w:r>
    </w:p>
    <w:p w:rsidR="000760C6" w:rsidRPr="007463FE" w:rsidRDefault="000760C6" w:rsidP="000760C6">
      <w:pPr>
        <w:pStyle w:val="ac"/>
        <w:jc w:val="both"/>
        <w:rPr>
          <w:rFonts w:ascii="Times New Roman" w:hAnsi="Times New Roman" w:cs="Times New Roman"/>
          <w:sz w:val="24"/>
          <w:szCs w:val="24"/>
        </w:rPr>
      </w:pPr>
      <w:r w:rsidRPr="007463FE">
        <w:rPr>
          <w:rFonts w:ascii="Times New Roman" w:hAnsi="Times New Roman" w:cs="Times New Roman"/>
          <w:sz w:val="24"/>
          <w:szCs w:val="24"/>
          <w:u w:val="single"/>
        </w:rPr>
        <w:t>2.</w:t>
      </w:r>
      <w:r w:rsidR="007463FE">
        <w:rPr>
          <w:rFonts w:ascii="Times New Roman" w:hAnsi="Times New Roman" w:cs="Times New Roman"/>
          <w:sz w:val="24"/>
          <w:szCs w:val="24"/>
          <w:u w:val="single"/>
        </w:rPr>
        <w:t>3</w:t>
      </w:r>
      <w:r w:rsidRPr="007463FE">
        <w:rPr>
          <w:rFonts w:ascii="Times New Roman" w:hAnsi="Times New Roman" w:cs="Times New Roman"/>
          <w:sz w:val="24"/>
          <w:szCs w:val="24"/>
          <w:u w:val="single"/>
        </w:rPr>
        <w:t xml:space="preserve">. </w:t>
      </w:r>
      <w:r w:rsidR="00E07CD6" w:rsidRPr="007463FE">
        <w:rPr>
          <w:rFonts w:ascii="Times New Roman" w:hAnsi="Times New Roman" w:cs="Times New Roman"/>
          <w:sz w:val="24"/>
          <w:szCs w:val="24"/>
          <w:u w:val="single"/>
        </w:rPr>
        <w:t>Формы текущего контроля, промежуточной и итоговой аттестации</w:t>
      </w:r>
      <w:r w:rsidRPr="007463FE">
        <w:rPr>
          <w:rFonts w:ascii="Times New Roman" w:hAnsi="Times New Roman" w:cs="Times New Roman"/>
          <w:sz w:val="24"/>
          <w:szCs w:val="24"/>
        </w:rPr>
        <w:t>:</w:t>
      </w:r>
    </w:p>
    <w:p w:rsidR="000760C6" w:rsidRPr="007463FE" w:rsidRDefault="000760C6" w:rsidP="000760C6">
      <w:pPr>
        <w:pStyle w:val="ac"/>
        <w:jc w:val="both"/>
        <w:rPr>
          <w:rFonts w:ascii="Times New Roman" w:hAnsi="Times New Roman" w:cs="Times New Roman"/>
          <w:sz w:val="24"/>
          <w:szCs w:val="24"/>
        </w:rPr>
      </w:pPr>
      <w:r w:rsidRPr="007463FE">
        <w:rPr>
          <w:rFonts w:ascii="Times New Roman" w:hAnsi="Times New Roman" w:cs="Times New Roman"/>
          <w:sz w:val="24"/>
          <w:szCs w:val="24"/>
        </w:rPr>
        <w:t xml:space="preserve">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w:t>
      </w:r>
      <w:proofErr w:type="gramStart"/>
      <w:r w:rsidRPr="007463FE">
        <w:rPr>
          <w:rFonts w:ascii="Times New Roman" w:hAnsi="Times New Roman" w:cs="Times New Roman"/>
          <w:sz w:val="24"/>
          <w:szCs w:val="24"/>
        </w:rPr>
        <w:t>в  соревновательной</w:t>
      </w:r>
      <w:proofErr w:type="gramEnd"/>
      <w:r w:rsidRPr="007463FE">
        <w:rPr>
          <w:rFonts w:ascii="Times New Roman" w:hAnsi="Times New Roman" w:cs="Times New Roman"/>
          <w:sz w:val="24"/>
          <w:szCs w:val="24"/>
        </w:rPr>
        <w:t xml:space="preserve"> обстановке.</w:t>
      </w:r>
    </w:p>
    <w:p w:rsidR="00A86E26" w:rsidRPr="007463FE" w:rsidRDefault="000760C6" w:rsidP="00E07CD6">
      <w:pPr>
        <w:jc w:val="both"/>
        <w:rPr>
          <w:rFonts w:ascii="Times New Roman" w:hAnsi="Times New Roman" w:cs="Times New Roman"/>
          <w:sz w:val="24"/>
          <w:szCs w:val="24"/>
        </w:rPr>
      </w:pPr>
      <w:r w:rsidRPr="007463FE">
        <w:rPr>
          <w:rFonts w:ascii="Times New Roman" w:hAnsi="Times New Roman" w:cs="Times New Roman"/>
          <w:sz w:val="24"/>
          <w:szCs w:val="24"/>
        </w:rPr>
        <w:t>2</w:t>
      </w:r>
      <w:r w:rsidR="007463FE">
        <w:rPr>
          <w:rFonts w:ascii="Times New Roman" w:hAnsi="Times New Roman" w:cs="Times New Roman"/>
          <w:sz w:val="24"/>
          <w:szCs w:val="24"/>
        </w:rPr>
        <w:t>.4</w:t>
      </w:r>
      <w:r w:rsidR="00E07CD6" w:rsidRPr="007463FE">
        <w:rPr>
          <w:rFonts w:ascii="Times New Roman" w:hAnsi="Times New Roman" w:cs="Times New Roman"/>
          <w:sz w:val="24"/>
          <w:szCs w:val="24"/>
        </w:rPr>
        <w:t xml:space="preserve">. Список литературы </w:t>
      </w:r>
      <w:r w:rsidR="00A86E26" w:rsidRPr="007463FE">
        <w:rPr>
          <w:rFonts w:ascii="Times New Roman" w:hAnsi="Times New Roman" w:cs="Times New Roman"/>
          <w:sz w:val="24"/>
          <w:szCs w:val="24"/>
        </w:rPr>
        <w:t>–</w:t>
      </w:r>
      <w:r w:rsidR="00E07CD6" w:rsidRPr="007463FE">
        <w:rPr>
          <w:rFonts w:ascii="Times New Roman" w:hAnsi="Times New Roman" w:cs="Times New Roman"/>
          <w:sz w:val="24"/>
          <w:szCs w:val="24"/>
        </w:rPr>
        <w:t xml:space="preserve"> </w:t>
      </w:r>
    </w:p>
    <w:p w:rsidR="00A86E26" w:rsidRPr="007463FE" w:rsidRDefault="00A86E26" w:rsidP="00E07CD6">
      <w:pPr>
        <w:jc w:val="both"/>
        <w:rPr>
          <w:rFonts w:ascii="Times New Roman" w:hAnsi="Times New Roman" w:cs="Times New Roman"/>
          <w:sz w:val="24"/>
          <w:szCs w:val="24"/>
        </w:rPr>
      </w:pPr>
      <w:r w:rsidRPr="007463FE">
        <w:rPr>
          <w:rFonts w:ascii="Times New Roman" w:hAnsi="Times New Roman" w:cs="Times New Roman"/>
          <w:sz w:val="24"/>
          <w:szCs w:val="24"/>
        </w:rPr>
        <w:t>1. Авербах Ю. «Что нужно знать об эндшпиле» М., «Физкультура и спорт»</w:t>
      </w:r>
      <w:r w:rsidR="007463FE">
        <w:rPr>
          <w:rFonts w:ascii="Times New Roman" w:hAnsi="Times New Roman" w:cs="Times New Roman"/>
          <w:sz w:val="24"/>
          <w:szCs w:val="24"/>
        </w:rPr>
        <w:t>,</w:t>
      </w:r>
      <w:r w:rsidR="007463FE" w:rsidRPr="007463FE">
        <w:rPr>
          <w:rFonts w:ascii="Times New Roman" w:hAnsi="Times New Roman" w:cs="Times New Roman"/>
          <w:sz w:val="24"/>
          <w:szCs w:val="24"/>
        </w:rPr>
        <w:t xml:space="preserve"> 1960</w:t>
      </w:r>
    </w:p>
    <w:p w:rsidR="00A86E26" w:rsidRPr="007463FE" w:rsidRDefault="00A86E26" w:rsidP="00E07CD6">
      <w:pPr>
        <w:jc w:val="both"/>
        <w:rPr>
          <w:rFonts w:ascii="Times New Roman" w:hAnsi="Times New Roman" w:cs="Times New Roman"/>
          <w:sz w:val="24"/>
          <w:szCs w:val="24"/>
        </w:rPr>
      </w:pPr>
      <w:r w:rsidRPr="007463FE">
        <w:rPr>
          <w:rFonts w:ascii="Times New Roman" w:hAnsi="Times New Roman" w:cs="Times New Roman"/>
          <w:sz w:val="24"/>
          <w:szCs w:val="24"/>
        </w:rPr>
        <w:t xml:space="preserve">2. </w:t>
      </w:r>
      <w:proofErr w:type="spellStart"/>
      <w:r w:rsidRPr="007463FE">
        <w:rPr>
          <w:rFonts w:ascii="Times New Roman" w:hAnsi="Times New Roman" w:cs="Times New Roman"/>
          <w:sz w:val="24"/>
          <w:szCs w:val="24"/>
        </w:rPr>
        <w:t>Зак</w:t>
      </w:r>
      <w:proofErr w:type="spellEnd"/>
      <w:r w:rsidRPr="007463FE">
        <w:rPr>
          <w:rFonts w:ascii="Times New Roman" w:hAnsi="Times New Roman" w:cs="Times New Roman"/>
          <w:sz w:val="24"/>
          <w:szCs w:val="24"/>
        </w:rPr>
        <w:t xml:space="preserve"> В., </w:t>
      </w:r>
      <w:proofErr w:type="spellStart"/>
      <w:r w:rsidRPr="007463FE">
        <w:rPr>
          <w:rFonts w:ascii="Times New Roman" w:hAnsi="Times New Roman" w:cs="Times New Roman"/>
          <w:sz w:val="24"/>
          <w:szCs w:val="24"/>
        </w:rPr>
        <w:t>Длуголенский</w:t>
      </w:r>
      <w:proofErr w:type="spellEnd"/>
      <w:r w:rsidRPr="007463FE">
        <w:rPr>
          <w:rFonts w:ascii="Times New Roman" w:hAnsi="Times New Roman" w:cs="Times New Roman"/>
          <w:sz w:val="24"/>
          <w:szCs w:val="24"/>
        </w:rPr>
        <w:t xml:space="preserve"> Я., «Я играю в шахматы», Ленинград, «Детская литература»</w:t>
      </w:r>
      <w:r w:rsidR="007463FE">
        <w:rPr>
          <w:rFonts w:ascii="Times New Roman" w:hAnsi="Times New Roman" w:cs="Times New Roman"/>
          <w:sz w:val="24"/>
          <w:szCs w:val="24"/>
        </w:rPr>
        <w:t>,</w:t>
      </w:r>
      <w:r w:rsidR="007463FE" w:rsidRPr="007463FE">
        <w:rPr>
          <w:rFonts w:ascii="Times New Roman" w:hAnsi="Times New Roman" w:cs="Times New Roman"/>
          <w:sz w:val="24"/>
          <w:szCs w:val="24"/>
        </w:rPr>
        <w:t xml:space="preserve"> 1980</w:t>
      </w:r>
    </w:p>
    <w:p w:rsidR="00A1237C" w:rsidRDefault="00A1237C" w:rsidP="00A1237C">
      <w:pPr>
        <w:pStyle w:val="aa"/>
        <w:tabs>
          <w:tab w:val="left" w:pos="2409"/>
        </w:tabs>
        <w:ind w:left="294" w:right="647"/>
        <w:rPr>
          <w:rFonts w:eastAsia="Times New Roman"/>
          <w:b/>
          <w:sz w:val="24"/>
        </w:rPr>
      </w:pPr>
      <w:r>
        <w:rPr>
          <w:b/>
          <w:sz w:val="24"/>
        </w:rPr>
        <w:t>Нормативно-правовые документы</w:t>
      </w:r>
    </w:p>
    <w:p w:rsidR="00A1237C" w:rsidRDefault="00A1237C" w:rsidP="00A1237C">
      <w:pPr>
        <w:pStyle w:val="aa"/>
        <w:widowControl w:val="0"/>
        <w:numPr>
          <w:ilvl w:val="0"/>
          <w:numId w:val="15"/>
        </w:numPr>
        <w:tabs>
          <w:tab w:val="left" w:pos="2409"/>
        </w:tabs>
        <w:autoSpaceDE w:val="0"/>
        <w:autoSpaceDN w:val="0"/>
        <w:spacing w:after="0" w:line="240" w:lineRule="auto"/>
        <w:ind w:right="647"/>
        <w:contextualSpacing w:val="0"/>
        <w:rPr>
          <w:sz w:val="24"/>
        </w:rPr>
      </w:pPr>
      <w:r>
        <w:rPr>
          <w:sz w:val="24"/>
        </w:rPr>
        <w:t xml:space="preserve">Федеральный Закон от 29.12.2012 г. №273-ФЗ «Об образовании в </w:t>
      </w:r>
    </w:p>
    <w:p w:rsidR="00A1237C" w:rsidRDefault="00A1237C" w:rsidP="00A1237C">
      <w:pPr>
        <w:pStyle w:val="aa"/>
        <w:tabs>
          <w:tab w:val="left" w:pos="2409"/>
        </w:tabs>
        <w:ind w:left="294" w:right="647"/>
        <w:rPr>
          <w:sz w:val="24"/>
        </w:rPr>
      </w:pPr>
      <w:r>
        <w:rPr>
          <w:sz w:val="24"/>
        </w:rPr>
        <w:t>Российской Федерации».</w:t>
      </w:r>
    </w:p>
    <w:p w:rsidR="00A1237C" w:rsidRDefault="00A1237C" w:rsidP="00A1237C">
      <w:pPr>
        <w:pStyle w:val="aa"/>
        <w:widowControl w:val="0"/>
        <w:numPr>
          <w:ilvl w:val="0"/>
          <w:numId w:val="15"/>
        </w:numPr>
        <w:tabs>
          <w:tab w:val="left" w:pos="2409"/>
        </w:tabs>
        <w:autoSpaceDE w:val="0"/>
        <w:autoSpaceDN w:val="0"/>
        <w:spacing w:after="0" w:line="240" w:lineRule="auto"/>
        <w:ind w:right="647"/>
        <w:contextualSpacing w:val="0"/>
        <w:rPr>
          <w:sz w:val="24"/>
        </w:rPr>
      </w:pPr>
      <w:r>
        <w:rPr>
          <w:sz w:val="24"/>
        </w:rPr>
        <w:t xml:space="preserve">Стратегия развития воспитания в РФ на период до 2025 года (распоряжение </w:t>
      </w:r>
    </w:p>
    <w:p w:rsidR="00A1237C" w:rsidRDefault="00A1237C" w:rsidP="00A1237C">
      <w:pPr>
        <w:pStyle w:val="aa"/>
        <w:tabs>
          <w:tab w:val="left" w:pos="2409"/>
        </w:tabs>
        <w:ind w:left="294" w:right="647"/>
        <w:rPr>
          <w:sz w:val="24"/>
        </w:rPr>
      </w:pPr>
      <w:r>
        <w:rPr>
          <w:sz w:val="24"/>
        </w:rPr>
        <w:t>Правительства РФ от 29 мая 2015 г. № 996-р).</w:t>
      </w:r>
    </w:p>
    <w:p w:rsidR="00A1237C" w:rsidRDefault="00A1237C" w:rsidP="00A1237C">
      <w:pPr>
        <w:pStyle w:val="aa"/>
        <w:widowControl w:val="0"/>
        <w:numPr>
          <w:ilvl w:val="0"/>
          <w:numId w:val="15"/>
        </w:numPr>
        <w:tabs>
          <w:tab w:val="left" w:pos="2409"/>
        </w:tabs>
        <w:autoSpaceDE w:val="0"/>
        <w:autoSpaceDN w:val="0"/>
        <w:spacing w:after="0" w:line="240" w:lineRule="auto"/>
        <w:ind w:right="647"/>
        <w:contextualSpacing w:val="0"/>
        <w:rPr>
          <w:sz w:val="24"/>
        </w:rPr>
      </w:pPr>
      <w:r>
        <w:rPr>
          <w:sz w:val="24"/>
        </w:rPr>
        <w:t xml:space="preserve">Приказ </w:t>
      </w:r>
      <w:proofErr w:type="spellStart"/>
      <w:r>
        <w:rPr>
          <w:sz w:val="24"/>
        </w:rPr>
        <w:t>Минпросвещения</w:t>
      </w:r>
      <w:proofErr w:type="spellEnd"/>
      <w:r>
        <w:rPr>
          <w:sz w:val="24"/>
        </w:rPr>
        <w:t xml:space="preserve"> России от 27.07.2022 № 629 «Об утверждении </w:t>
      </w:r>
    </w:p>
    <w:p w:rsidR="00A1237C" w:rsidRDefault="00A1237C" w:rsidP="00A1237C">
      <w:pPr>
        <w:pStyle w:val="aa"/>
        <w:tabs>
          <w:tab w:val="left" w:pos="2409"/>
        </w:tabs>
        <w:ind w:left="294" w:right="647"/>
        <w:rPr>
          <w:sz w:val="24"/>
        </w:rPr>
      </w:pPr>
      <w:r>
        <w:rPr>
          <w:sz w:val="24"/>
        </w:rPr>
        <w:t xml:space="preserve">Порядка организации и осуществления образовательной деятельности по дополнительным общеобразовательным программам». </w:t>
      </w:r>
    </w:p>
    <w:p w:rsidR="00A1237C" w:rsidRDefault="00A1237C" w:rsidP="00A1237C">
      <w:pPr>
        <w:pStyle w:val="aa"/>
        <w:widowControl w:val="0"/>
        <w:numPr>
          <w:ilvl w:val="0"/>
          <w:numId w:val="15"/>
        </w:numPr>
        <w:tabs>
          <w:tab w:val="left" w:pos="2409"/>
        </w:tabs>
        <w:autoSpaceDE w:val="0"/>
        <w:autoSpaceDN w:val="0"/>
        <w:spacing w:after="0" w:line="240" w:lineRule="auto"/>
        <w:ind w:right="647"/>
        <w:contextualSpacing w:val="0"/>
        <w:rPr>
          <w:sz w:val="24"/>
        </w:rPr>
      </w:pPr>
      <w:r>
        <w:rPr>
          <w:sz w:val="24"/>
        </w:rPr>
        <w:t xml:space="preserve">Постановление Главного государственного санитарного врача РФ от </w:t>
      </w:r>
    </w:p>
    <w:p w:rsidR="00A1237C" w:rsidRDefault="00A1237C" w:rsidP="00A1237C">
      <w:pPr>
        <w:pStyle w:val="aa"/>
        <w:tabs>
          <w:tab w:val="left" w:pos="2409"/>
        </w:tabs>
        <w:ind w:left="294" w:right="647"/>
        <w:rPr>
          <w:sz w:val="24"/>
        </w:rPr>
      </w:pPr>
      <w:r>
        <w:rPr>
          <w:sz w:val="24"/>
        </w:rPr>
        <w:t>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(п.3.6).</w:t>
      </w:r>
    </w:p>
    <w:p w:rsidR="00A1237C" w:rsidRDefault="00A1237C" w:rsidP="00A1237C">
      <w:pPr>
        <w:pStyle w:val="aa"/>
        <w:widowControl w:val="0"/>
        <w:numPr>
          <w:ilvl w:val="0"/>
          <w:numId w:val="15"/>
        </w:numPr>
        <w:tabs>
          <w:tab w:val="left" w:pos="2409"/>
        </w:tabs>
        <w:autoSpaceDE w:val="0"/>
        <w:autoSpaceDN w:val="0"/>
        <w:spacing w:after="0" w:line="240" w:lineRule="auto"/>
        <w:ind w:right="647"/>
        <w:contextualSpacing w:val="0"/>
        <w:rPr>
          <w:sz w:val="24"/>
        </w:rPr>
      </w:pPr>
      <w:r>
        <w:rPr>
          <w:sz w:val="24"/>
        </w:rPr>
        <w:t xml:space="preserve">Приказ Министерства просвещения Российской Федерации от 03.09.2019 г. </w:t>
      </w:r>
    </w:p>
    <w:p w:rsidR="00A1237C" w:rsidRDefault="00A1237C" w:rsidP="00A1237C">
      <w:pPr>
        <w:pStyle w:val="aa"/>
        <w:tabs>
          <w:tab w:val="left" w:pos="2409"/>
        </w:tabs>
        <w:ind w:left="294" w:right="647"/>
        <w:rPr>
          <w:sz w:val="24"/>
        </w:rPr>
      </w:pPr>
      <w:r>
        <w:rPr>
          <w:sz w:val="24"/>
        </w:rPr>
        <w:t>№ 467 «Об утверждении Целевой модели развития региональных систем дополнительного образования детей».</w:t>
      </w:r>
    </w:p>
    <w:p w:rsidR="00A1237C" w:rsidRDefault="00A1237C" w:rsidP="00A1237C">
      <w:pPr>
        <w:pStyle w:val="aa"/>
        <w:widowControl w:val="0"/>
        <w:numPr>
          <w:ilvl w:val="0"/>
          <w:numId w:val="15"/>
        </w:numPr>
        <w:tabs>
          <w:tab w:val="left" w:pos="2409"/>
        </w:tabs>
        <w:autoSpaceDE w:val="0"/>
        <w:autoSpaceDN w:val="0"/>
        <w:spacing w:after="0" w:line="240" w:lineRule="auto"/>
        <w:ind w:right="647"/>
        <w:contextualSpacing w:val="0"/>
        <w:rPr>
          <w:sz w:val="24"/>
        </w:rPr>
      </w:pPr>
      <w:r>
        <w:rPr>
          <w:sz w:val="24"/>
        </w:rPr>
        <w:t xml:space="preserve">Приказ Министерства труда и социальной защиты Российской Федерации от </w:t>
      </w:r>
    </w:p>
    <w:p w:rsidR="00A1237C" w:rsidRDefault="00A1237C" w:rsidP="00A1237C">
      <w:pPr>
        <w:pStyle w:val="aa"/>
        <w:tabs>
          <w:tab w:val="left" w:pos="2409"/>
        </w:tabs>
        <w:ind w:left="294" w:right="647"/>
        <w:rPr>
          <w:sz w:val="24"/>
        </w:rPr>
      </w:pPr>
      <w:r>
        <w:rPr>
          <w:sz w:val="24"/>
        </w:rPr>
        <w:t xml:space="preserve">22.09.2021 г. № 652 «Об утверждении профессионального стандарта «Педагог </w:t>
      </w:r>
    </w:p>
    <w:p w:rsidR="00A1237C" w:rsidRDefault="00A1237C" w:rsidP="00A1237C">
      <w:pPr>
        <w:pStyle w:val="aa"/>
        <w:tabs>
          <w:tab w:val="left" w:pos="2409"/>
        </w:tabs>
        <w:ind w:left="294" w:right="647"/>
        <w:rPr>
          <w:sz w:val="24"/>
        </w:rPr>
      </w:pPr>
      <w:r>
        <w:rPr>
          <w:sz w:val="24"/>
        </w:rPr>
        <w:t>дополнительного образования детей и взрослых».</w:t>
      </w:r>
    </w:p>
    <w:p w:rsidR="00A1237C" w:rsidRDefault="00A1237C" w:rsidP="00A1237C">
      <w:pPr>
        <w:pStyle w:val="aa"/>
        <w:widowControl w:val="0"/>
        <w:numPr>
          <w:ilvl w:val="0"/>
          <w:numId w:val="15"/>
        </w:numPr>
        <w:tabs>
          <w:tab w:val="left" w:pos="2409"/>
        </w:tabs>
        <w:autoSpaceDE w:val="0"/>
        <w:autoSpaceDN w:val="0"/>
        <w:spacing w:after="0" w:line="240" w:lineRule="auto"/>
        <w:ind w:right="647"/>
        <w:contextualSpacing w:val="0"/>
        <w:rPr>
          <w:sz w:val="24"/>
        </w:rPr>
      </w:pPr>
      <w:r>
        <w:rPr>
          <w:sz w:val="24"/>
        </w:rPr>
        <w:t xml:space="preserve">Федеральный закон от 31 июля 2020 г. № 304-ФЗ «О внесении изменений в </w:t>
      </w:r>
    </w:p>
    <w:p w:rsidR="00A1237C" w:rsidRDefault="00A1237C" w:rsidP="00A1237C">
      <w:pPr>
        <w:pStyle w:val="aa"/>
        <w:tabs>
          <w:tab w:val="left" w:pos="2409"/>
        </w:tabs>
        <w:ind w:left="294" w:right="647"/>
        <w:rPr>
          <w:sz w:val="24"/>
        </w:rPr>
      </w:pPr>
      <w:r>
        <w:rPr>
          <w:sz w:val="24"/>
        </w:rPr>
        <w:t>Федеральный закон «Об образовании в Российской Федерации» по вопросам воспитания обучающихся».</w:t>
      </w:r>
    </w:p>
    <w:p w:rsidR="00A1237C" w:rsidRDefault="00A1237C" w:rsidP="00A1237C">
      <w:pPr>
        <w:pStyle w:val="aa"/>
        <w:widowControl w:val="0"/>
        <w:numPr>
          <w:ilvl w:val="0"/>
          <w:numId w:val="15"/>
        </w:numPr>
        <w:tabs>
          <w:tab w:val="left" w:pos="2409"/>
        </w:tabs>
        <w:autoSpaceDE w:val="0"/>
        <w:autoSpaceDN w:val="0"/>
        <w:spacing w:after="0" w:line="240" w:lineRule="auto"/>
        <w:ind w:right="647"/>
        <w:contextualSpacing w:val="0"/>
        <w:rPr>
          <w:sz w:val="24"/>
        </w:rPr>
      </w:pPr>
      <w:r>
        <w:rPr>
          <w:sz w:val="24"/>
        </w:rPr>
        <w:t xml:space="preserve">Паспорт федерального проекта «Успех каждого ребенка» (утвержден на </w:t>
      </w:r>
    </w:p>
    <w:p w:rsidR="00A1237C" w:rsidRDefault="00A1237C" w:rsidP="00A1237C">
      <w:pPr>
        <w:pStyle w:val="aa"/>
        <w:tabs>
          <w:tab w:val="left" w:pos="2409"/>
        </w:tabs>
        <w:ind w:left="294" w:right="647"/>
        <w:rPr>
          <w:sz w:val="24"/>
        </w:rPr>
      </w:pPr>
      <w:r>
        <w:rPr>
          <w:sz w:val="24"/>
        </w:rPr>
        <w:t>заседании проектного комитета по национальному проекту «Образование» 07 декабря 2018 г., протокол № 3);</w:t>
      </w:r>
    </w:p>
    <w:p w:rsidR="00A1237C" w:rsidRDefault="00A1237C" w:rsidP="00A1237C">
      <w:pPr>
        <w:pStyle w:val="aa"/>
        <w:widowControl w:val="0"/>
        <w:numPr>
          <w:ilvl w:val="0"/>
          <w:numId w:val="15"/>
        </w:numPr>
        <w:tabs>
          <w:tab w:val="left" w:pos="2409"/>
        </w:tabs>
        <w:autoSpaceDE w:val="0"/>
        <w:autoSpaceDN w:val="0"/>
        <w:spacing w:after="0" w:line="240" w:lineRule="auto"/>
        <w:ind w:right="647"/>
        <w:contextualSpacing w:val="0"/>
        <w:rPr>
          <w:sz w:val="24"/>
        </w:rPr>
      </w:pPr>
      <w:r>
        <w:rPr>
          <w:sz w:val="24"/>
        </w:rPr>
        <w:t xml:space="preserve">Паспорт регионального проекта «Успех каждого ребенка»; </w:t>
      </w:r>
    </w:p>
    <w:p w:rsidR="00A1237C" w:rsidRDefault="00A1237C" w:rsidP="00A1237C">
      <w:pPr>
        <w:pStyle w:val="aa"/>
        <w:widowControl w:val="0"/>
        <w:numPr>
          <w:ilvl w:val="0"/>
          <w:numId w:val="15"/>
        </w:numPr>
        <w:tabs>
          <w:tab w:val="left" w:pos="2409"/>
        </w:tabs>
        <w:autoSpaceDE w:val="0"/>
        <w:autoSpaceDN w:val="0"/>
        <w:spacing w:after="0" w:line="240" w:lineRule="auto"/>
        <w:ind w:right="647"/>
        <w:contextualSpacing w:val="0"/>
        <w:rPr>
          <w:sz w:val="24"/>
        </w:rPr>
      </w:pPr>
      <w:r>
        <w:rPr>
          <w:sz w:val="24"/>
        </w:rPr>
        <w:t xml:space="preserve">Концепция развития дополнительного образования детей до 2030 г. (утв. </w:t>
      </w:r>
    </w:p>
    <w:p w:rsidR="00A1237C" w:rsidRDefault="00A1237C" w:rsidP="00A1237C">
      <w:pPr>
        <w:pStyle w:val="aa"/>
        <w:tabs>
          <w:tab w:val="left" w:pos="2409"/>
        </w:tabs>
        <w:ind w:left="294" w:right="647"/>
        <w:rPr>
          <w:sz w:val="24"/>
        </w:rPr>
      </w:pPr>
      <w:r>
        <w:rPr>
          <w:sz w:val="24"/>
        </w:rPr>
        <w:t>распоряжением Правительства Российской Федерации от 31.03.2022 г.);</w:t>
      </w:r>
    </w:p>
    <w:p w:rsidR="00A1237C" w:rsidRDefault="00A1237C" w:rsidP="00A1237C">
      <w:pPr>
        <w:pStyle w:val="aa"/>
        <w:widowControl w:val="0"/>
        <w:numPr>
          <w:ilvl w:val="0"/>
          <w:numId w:val="15"/>
        </w:numPr>
        <w:tabs>
          <w:tab w:val="left" w:pos="2409"/>
        </w:tabs>
        <w:autoSpaceDE w:val="0"/>
        <w:autoSpaceDN w:val="0"/>
        <w:spacing w:after="0" w:line="240" w:lineRule="auto"/>
        <w:ind w:right="647"/>
        <w:contextualSpacing w:val="0"/>
        <w:rPr>
          <w:sz w:val="24"/>
        </w:rPr>
      </w:pPr>
      <w:r>
        <w:rPr>
          <w:sz w:val="24"/>
        </w:rPr>
        <w:t xml:space="preserve">План мероприятий по реализации Концепции развития дополнительного </w:t>
      </w:r>
    </w:p>
    <w:p w:rsidR="00A1237C" w:rsidRDefault="00A1237C" w:rsidP="00A1237C">
      <w:pPr>
        <w:pStyle w:val="aa"/>
        <w:tabs>
          <w:tab w:val="left" w:pos="2409"/>
        </w:tabs>
        <w:ind w:left="294" w:right="647"/>
        <w:rPr>
          <w:sz w:val="24"/>
        </w:rPr>
      </w:pPr>
      <w:r>
        <w:rPr>
          <w:sz w:val="24"/>
        </w:rPr>
        <w:t>образования детей до 2030 года в Республике Коми (утвержден распоряжением Правительства Республики Коми от 06.09.2022г. № 385-р).</w:t>
      </w:r>
    </w:p>
    <w:p w:rsidR="00A1237C" w:rsidRDefault="00A1237C" w:rsidP="00A1237C">
      <w:pPr>
        <w:pStyle w:val="aa"/>
        <w:widowControl w:val="0"/>
        <w:numPr>
          <w:ilvl w:val="0"/>
          <w:numId w:val="15"/>
        </w:numPr>
        <w:tabs>
          <w:tab w:val="left" w:pos="2409"/>
        </w:tabs>
        <w:autoSpaceDE w:val="0"/>
        <w:autoSpaceDN w:val="0"/>
        <w:spacing w:after="0" w:line="240" w:lineRule="auto"/>
        <w:ind w:right="647"/>
        <w:contextualSpacing w:val="0"/>
        <w:rPr>
          <w:sz w:val="24"/>
        </w:rPr>
      </w:pPr>
      <w:r>
        <w:rPr>
          <w:sz w:val="24"/>
        </w:rPr>
        <w:t xml:space="preserve">План мероприятий по реализации Концепции развития дополнительного </w:t>
      </w:r>
    </w:p>
    <w:p w:rsidR="00A1237C" w:rsidRDefault="00A1237C" w:rsidP="00A1237C">
      <w:pPr>
        <w:pStyle w:val="aa"/>
        <w:tabs>
          <w:tab w:val="left" w:pos="2409"/>
        </w:tabs>
        <w:ind w:left="294" w:right="647"/>
        <w:rPr>
          <w:sz w:val="24"/>
        </w:rPr>
      </w:pPr>
      <w:r>
        <w:rPr>
          <w:sz w:val="24"/>
        </w:rPr>
        <w:t xml:space="preserve">образования детей до 2030 года в </w:t>
      </w:r>
      <w:proofErr w:type="spellStart"/>
      <w:r>
        <w:rPr>
          <w:sz w:val="24"/>
        </w:rPr>
        <w:t>Корткеросском</w:t>
      </w:r>
      <w:proofErr w:type="spellEnd"/>
      <w:r>
        <w:rPr>
          <w:sz w:val="24"/>
        </w:rPr>
        <w:t xml:space="preserve"> районе (утвержден </w:t>
      </w:r>
      <w:proofErr w:type="gramStart"/>
      <w:r>
        <w:rPr>
          <w:sz w:val="24"/>
        </w:rPr>
        <w:t>распоряжением  Главы</w:t>
      </w:r>
      <w:proofErr w:type="gramEnd"/>
      <w:r>
        <w:rPr>
          <w:sz w:val="24"/>
        </w:rPr>
        <w:t xml:space="preserve"> муниципального района «</w:t>
      </w:r>
      <w:proofErr w:type="spellStart"/>
      <w:r>
        <w:rPr>
          <w:sz w:val="24"/>
        </w:rPr>
        <w:t>Корткеросский</w:t>
      </w:r>
      <w:proofErr w:type="spellEnd"/>
      <w:r>
        <w:rPr>
          <w:sz w:val="24"/>
        </w:rPr>
        <w:t>» - руководителем администрации от 15.12.2022г. № 275-р).</w:t>
      </w:r>
    </w:p>
    <w:p w:rsidR="00A1237C" w:rsidRDefault="00A1237C" w:rsidP="00A1237C">
      <w:pPr>
        <w:pStyle w:val="aa"/>
        <w:widowControl w:val="0"/>
        <w:numPr>
          <w:ilvl w:val="0"/>
          <w:numId w:val="15"/>
        </w:numPr>
        <w:tabs>
          <w:tab w:val="left" w:pos="2409"/>
        </w:tabs>
        <w:autoSpaceDE w:val="0"/>
        <w:autoSpaceDN w:val="0"/>
        <w:spacing w:after="0" w:line="240" w:lineRule="auto"/>
        <w:ind w:right="647"/>
        <w:contextualSpacing w:val="0"/>
        <w:rPr>
          <w:sz w:val="24"/>
        </w:rPr>
      </w:pPr>
      <w:r>
        <w:rPr>
          <w:sz w:val="24"/>
        </w:rPr>
        <w:t xml:space="preserve">Примерная программа воспитания. Утверждена на заседании Федерального </w:t>
      </w:r>
    </w:p>
    <w:p w:rsidR="00A1237C" w:rsidRDefault="00A1237C" w:rsidP="00A1237C">
      <w:pPr>
        <w:pStyle w:val="aa"/>
        <w:tabs>
          <w:tab w:val="left" w:pos="2409"/>
        </w:tabs>
        <w:ind w:left="294" w:right="647"/>
        <w:rPr>
          <w:sz w:val="24"/>
        </w:rPr>
      </w:pPr>
      <w:proofErr w:type="spellStart"/>
      <w:r>
        <w:rPr>
          <w:sz w:val="24"/>
        </w:rPr>
        <w:t>учебно</w:t>
      </w:r>
      <w:proofErr w:type="spellEnd"/>
      <w:r>
        <w:rPr>
          <w:sz w:val="24"/>
        </w:rPr>
        <w:t xml:space="preserve"> методического объединения по общему образованию 2.06.2020 г. </w:t>
      </w:r>
    </w:p>
    <w:p w:rsidR="00A1237C" w:rsidRDefault="00A1237C" w:rsidP="00A1237C">
      <w:pPr>
        <w:pStyle w:val="aa"/>
        <w:tabs>
          <w:tab w:val="left" w:pos="2409"/>
        </w:tabs>
        <w:ind w:left="294" w:right="647"/>
        <w:rPr>
          <w:sz w:val="24"/>
        </w:rPr>
      </w:pPr>
      <w:r>
        <w:rPr>
          <w:sz w:val="24"/>
        </w:rPr>
        <w:t>(http://form.instrao.ru)</w:t>
      </w:r>
    </w:p>
    <w:p w:rsidR="00A1237C" w:rsidRDefault="00A1237C" w:rsidP="00A1237C">
      <w:pPr>
        <w:pStyle w:val="aa"/>
        <w:widowControl w:val="0"/>
        <w:numPr>
          <w:ilvl w:val="0"/>
          <w:numId w:val="15"/>
        </w:numPr>
        <w:tabs>
          <w:tab w:val="left" w:pos="2409"/>
        </w:tabs>
        <w:autoSpaceDE w:val="0"/>
        <w:autoSpaceDN w:val="0"/>
        <w:spacing w:after="0" w:line="240" w:lineRule="auto"/>
        <w:ind w:right="647"/>
        <w:contextualSpacing w:val="0"/>
        <w:rPr>
          <w:sz w:val="24"/>
        </w:rPr>
      </w:pPr>
      <w:r>
        <w:rPr>
          <w:sz w:val="24"/>
        </w:rPr>
        <w:t xml:space="preserve">Устав МОУ «СОШ» </w:t>
      </w:r>
      <w:proofErr w:type="spellStart"/>
      <w:r>
        <w:rPr>
          <w:sz w:val="24"/>
        </w:rPr>
        <w:t>с.Нившера</w:t>
      </w:r>
      <w:proofErr w:type="spellEnd"/>
      <w:r>
        <w:rPr>
          <w:sz w:val="24"/>
        </w:rPr>
        <w:t>;</w:t>
      </w:r>
    </w:p>
    <w:p w:rsidR="00A1237C" w:rsidRDefault="00A1237C" w:rsidP="00A1237C">
      <w:pPr>
        <w:pStyle w:val="aa"/>
        <w:widowControl w:val="0"/>
        <w:numPr>
          <w:ilvl w:val="0"/>
          <w:numId w:val="15"/>
        </w:numPr>
        <w:tabs>
          <w:tab w:val="left" w:pos="2409"/>
        </w:tabs>
        <w:autoSpaceDE w:val="0"/>
        <w:autoSpaceDN w:val="0"/>
        <w:spacing w:after="0" w:line="240" w:lineRule="auto"/>
        <w:ind w:right="647"/>
        <w:contextualSpacing w:val="0"/>
        <w:rPr>
          <w:sz w:val="24"/>
        </w:rPr>
      </w:pPr>
      <w:r>
        <w:rPr>
          <w:sz w:val="24"/>
        </w:rPr>
        <w:t xml:space="preserve">Лицензия на </w:t>
      </w:r>
      <w:proofErr w:type="gramStart"/>
      <w:r>
        <w:rPr>
          <w:sz w:val="24"/>
        </w:rPr>
        <w:t>осуществление  деятельности</w:t>
      </w:r>
      <w:proofErr w:type="gramEnd"/>
      <w:r>
        <w:rPr>
          <w:sz w:val="24"/>
        </w:rPr>
        <w:t xml:space="preserve"> МОУ «СОШ» </w:t>
      </w:r>
      <w:proofErr w:type="spellStart"/>
      <w:r>
        <w:rPr>
          <w:sz w:val="24"/>
        </w:rPr>
        <w:t>с.Нившера</w:t>
      </w:r>
      <w:proofErr w:type="spellEnd"/>
      <w:r>
        <w:rPr>
          <w:sz w:val="24"/>
        </w:rPr>
        <w:t>.</w:t>
      </w:r>
    </w:p>
    <w:p w:rsidR="00E42B94" w:rsidRDefault="00E42B9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E07CD6" w:rsidRDefault="00E42B94" w:rsidP="00E42B94">
      <w:pPr>
        <w:jc w:val="right"/>
        <w:rPr>
          <w:rFonts w:ascii="Times New Roman" w:hAnsi="Times New Roman" w:cs="Times New Roman"/>
          <w:sz w:val="24"/>
          <w:szCs w:val="24"/>
        </w:rPr>
      </w:pPr>
      <w:r>
        <w:rPr>
          <w:rFonts w:ascii="Times New Roman" w:hAnsi="Times New Roman" w:cs="Times New Roman"/>
          <w:sz w:val="24"/>
          <w:szCs w:val="24"/>
        </w:rPr>
        <w:t>Приложение 1</w:t>
      </w:r>
    </w:p>
    <w:p w:rsidR="00E42B94" w:rsidRPr="007463FE" w:rsidRDefault="00E42B94" w:rsidP="00E42B94">
      <w:pPr>
        <w:ind w:firstLine="567"/>
        <w:jc w:val="center"/>
        <w:rPr>
          <w:rFonts w:ascii="Times New Roman" w:hAnsi="Times New Roman" w:cs="Times New Roman"/>
          <w:b/>
          <w:sz w:val="24"/>
          <w:szCs w:val="24"/>
        </w:rPr>
      </w:pPr>
      <w:r w:rsidRPr="007463FE">
        <w:rPr>
          <w:rFonts w:ascii="Times New Roman" w:hAnsi="Times New Roman" w:cs="Times New Roman"/>
          <w:b/>
          <w:sz w:val="24"/>
          <w:szCs w:val="24"/>
        </w:rPr>
        <w:t>Календарно-тематический план</w:t>
      </w:r>
    </w:p>
    <w:tbl>
      <w:tblPr>
        <w:tblStyle w:val="ab"/>
        <w:tblW w:w="9730" w:type="dxa"/>
        <w:tblLayout w:type="fixed"/>
        <w:tblLook w:val="04A0" w:firstRow="1" w:lastRow="0" w:firstColumn="1" w:lastColumn="0" w:noHBand="0" w:noVBand="1"/>
      </w:tblPr>
      <w:tblGrid>
        <w:gridCol w:w="578"/>
        <w:gridCol w:w="1090"/>
        <w:gridCol w:w="5528"/>
        <w:gridCol w:w="850"/>
        <w:gridCol w:w="709"/>
        <w:gridCol w:w="975"/>
      </w:tblGrid>
      <w:tr w:rsidR="00E42B94" w:rsidRPr="007463FE" w:rsidTr="008367B8">
        <w:trPr>
          <w:trHeight w:val="390"/>
        </w:trPr>
        <w:tc>
          <w:tcPr>
            <w:tcW w:w="578" w:type="dxa"/>
            <w:vMerge w:val="restart"/>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 xml:space="preserve">№ </w:t>
            </w:r>
            <w:proofErr w:type="spellStart"/>
            <w:r w:rsidRPr="007463FE">
              <w:rPr>
                <w:rFonts w:ascii="Times New Roman" w:hAnsi="Times New Roman" w:cs="Times New Roman"/>
                <w:sz w:val="24"/>
                <w:szCs w:val="24"/>
              </w:rPr>
              <w:t>пп</w:t>
            </w:r>
            <w:proofErr w:type="spellEnd"/>
          </w:p>
        </w:tc>
        <w:tc>
          <w:tcPr>
            <w:tcW w:w="1090" w:type="dxa"/>
            <w:vMerge w:val="restart"/>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 xml:space="preserve">Дата проведения </w:t>
            </w:r>
          </w:p>
        </w:tc>
        <w:tc>
          <w:tcPr>
            <w:tcW w:w="5528" w:type="dxa"/>
            <w:vMerge w:val="restart"/>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Раздел программы Тема занятия</w:t>
            </w:r>
          </w:p>
        </w:tc>
        <w:tc>
          <w:tcPr>
            <w:tcW w:w="2534" w:type="dxa"/>
            <w:gridSpan w:val="3"/>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 xml:space="preserve">Кол-во часов </w:t>
            </w:r>
          </w:p>
        </w:tc>
      </w:tr>
      <w:tr w:rsidR="00E42B94" w:rsidRPr="007463FE" w:rsidTr="008367B8">
        <w:trPr>
          <w:trHeight w:val="290"/>
        </w:trPr>
        <w:tc>
          <w:tcPr>
            <w:tcW w:w="578" w:type="dxa"/>
            <w:vMerge/>
          </w:tcPr>
          <w:p w:rsidR="00E42B94" w:rsidRPr="007463FE" w:rsidRDefault="00E42B94" w:rsidP="008367B8">
            <w:pPr>
              <w:jc w:val="center"/>
              <w:rPr>
                <w:rFonts w:ascii="Times New Roman" w:hAnsi="Times New Roman" w:cs="Times New Roman"/>
                <w:sz w:val="24"/>
                <w:szCs w:val="24"/>
              </w:rPr>
            </w:pPr>
          </w:p>
        </w:tc>
        <w:tc>
          <w:tcPr>
            <w:tcW w:w="1090" w:type="dxa"/>
            <w:vMerge/>
          </w:tcPr>
          <w:p w:rsidR="00E42B94" w:rsidRPr="007463FE" w:rsidRDefault="00E42B94" w:rsidP="008367B8">
            <w:pPr>
              <w:jc w:val="center"/>
              <w:rPr>
                <w:rFonts w:ascii="Times New Roman" w:hAnsi="Times New Roman" w:cs="Times New Roman"/>
                <w:sz w:val="24"/>
                <w:szCs w:val="24"/>
              </w:rPr>
            </w:pPr>
          </w:p>
        </w:tc>
        <w:tc>
          <w:tcPr>
            <w:tcW w:w="5528" w:type="dxa"/>
            <w:vMerge/>
          </w:tcPr>
          <w:p w:rsidR="00E42B94" w:rsidRPr="007463FE" w:rsidRDefault="00E42B94" w:rsidP="008367B8">
            <w:pPr>
              <w:jc w:val="center"/>
              <w:rPr>
                <w:rFonts w:ascii="Times New Roman" w:hAnsi="Times New Roman" w:cs="Times New Roman"/>
                <w:sz w:val="24"/>
                <w:szCs w:val="24"/>
              </w:rPr>
            </w:pP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Всего</w:t>
            </w:r>
          </w:p>
        </w:tc>
        <w:tc>
          <w:tcPr>
            <w:tcW w:w="709"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Теория</w:t>
            </w: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Практика</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7.09.21</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Шахматная доска</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975" w:type="dxa"/>
          </w:tcPr>
          <w:p w:rsidR="00E42B94" w:rsidRPr="007463FE" w:rsidRDefault="00E42B94" w:rsidP="008367B8">
            <w:pPr>
              <w:jc w:val="center"/>
              <w:rPr>
                <w:rFonts w:ascii="Times New Roman" w:hAnsi="Times New Roman" w:cs="Times New Roman"/>
                <w:sz w:val="24"/>
                <w:szCs w:val="24"/>
              </w:rPr>
            </w:pP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14.09.21</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Шахматная доска</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3</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21.09.21</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Знакомство с шахматными фигурами</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975" w:type="dxa"/>
          </w:tcPr>
          <w:p w:rsidR="00E42B94" w:rsidRPr="007463FE" w:rsidRDefault="00E42B94" w:rsidP="008367B8">
            <w:pPr>
              <w:jc w:val="center"/>
              <w:rPr>
                <w:rFonts w:ascii="Times New Roman" w:hAnsi="Times New Roman" w:cs="Times New Roman"/>
                <w:sz w:val="24"/>
                <w:szCs w:val="24"/>
              </w:rPr>
            </w:pP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4</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28.09.21</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Начальная расстановка фигур</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975" w:type="dxa"/>
          </w:tcPr>
          <w:p w:rsidR="00E42B94" w:rsidRPr="007463FE" w:rsidRDefault="00E42B94" w:rsidP="008367B8">
            <w:pPr>
              <w:jc w:val="center"/>
              <w:rPr>
                <w:rFonts w:ascii="Times New Roman" w:hAnsi="Times New Roman" w:cs="Times New Roman"/>
                <w:sz w:val="24"/>
                <w:szCs w:val="24"/>
              </w:rPr>
            </w:pP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5</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5.10.21</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Шахматная доска и фигуры</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6</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12.10.21</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Знакомство с шахматной фигурой. Ладья</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975" w:type="dxa"/>
          </w:tcPr>
          <w:p w:rsidR="00E42B94" w:rsidRPr="007463FE" w:rsidRDefault="00E42B94" w:rsidP="008367B8">
            <w:pPr>
              <w:jc w:val="center"/>
              <w:rPr>
                <w:rFonts w:ascii="Times New Roman" w:hAnsi="Times New Roman" w:cs="Times New Roman"/>
                <w:sz w:val="24"/>
                <w:szCs w:val="24"/>
              </w:rPr>
            </w:pP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7</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19.10.21</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Ладья в игре</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8</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26.10.21</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Знакомство с шахматной фигурой. Слон.</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975" w:type="dxa"/>
          </w:tcPr>
          <w:p w:rsidR="00E42B94" w:rsidRPr="007463FE" w:rsidRDefault="00E42B94" w:rsidP="008367B8">
            <w:pPr>
              <w:jc w:val="center"/>
              <w:rPr>
                <w:rFonts w:ascii="Times New Roman" w:hAnsi="Times New Roman" w:cs="Times New Roman"/>
                <w:sz w:val="24"/>
                <w:szCs w:val="24"/>
              </w:rPr>
            </w:pP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9</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9.11.21</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Слон в игре</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tabs>
                <w:tab w:val="left" w:pos="216"/>
                <w:tab w:val="center" w:pos="379"/>
              </w:tabs>
              <w:rPr>
                <w:rFonts w:ascii="Times New Roman" w:hAnsi="Times New Roman" w:cs="Times New Roman"/>
                <w:sz w:val="24"/>
                <w:szCs w:val="24"/>
              </w:rPr>
            </w:pPr>
            <w:r w:rsidRPr="007463FE">
              <w:rPr>
                <w:rFonts w:ascii="Times New Roman" w:hAnsi="Times New Roman" w:cs="Times New Roman"/>
                <w:sz w:val="24"/>
                <w:szCs w:val="24"/>
              </w:rPr>
              <w:tab/>
              <w:t>1</w:t>
            </w:r>
            <w:r w:rsidRPr="007463FE">
              <w:rPr>
                <w:rFonts w:ascii="Times New Roman" w:hAnsi="Times New Roman" w:cs="Times New Roman"/>
                <w:sz w:val="24"/>
                <w:szCs w:val="24"/>
              </w:rPr>
              <w:tab/>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10</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16.11.21</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Ладья против слона</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11</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23.11.21</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Знакомство с шахматной фигурой. Ферзь</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12</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30.11.21</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Ферзь в игре</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13</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7.12.21</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Ферзь против ладьи и слона</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14</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14.12.21</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Знакомство с шахматной фигурой. Конь</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15</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21.12.21</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Конь в игре</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16</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28.12.21</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Конь против ферзя, ладьи, слона</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17</w:t>
            </w:r>
          </w:p>
        </w:tc>
        <w:tc>
          <w:tcPr>
            <w:tcW w:w="1090"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11.01.22</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Знакомство с пешкой</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18</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18.01.22</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Пешка в игре</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19</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25.01.22</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Пешка против ферзя, ладьи, слона</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20</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1.02.22</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Знакомство с шахматной фигурой. Король</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21</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8.02.22</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Король против других фигур</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22</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15.02.22</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 xml:space="preserve">Шах </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975" w:type="dxa"/>
          </w:tcPr>
          <w:p w:rsidR="00E42B94" w:rsidRPr="007463FE" w:rsidRDefault="00E42B94" w:rsidP="008367B8">
            <w:pPr>
              <w:jc w:val="center"/>
              <w:rPr>
                <w:rFonts w:ascii="Times New Roman" w:hAnsi="Times New Roman" w:cs="Times New Roman"/>
                <w:sz w:val="24"/>
                <w:szCs w:val="24"/>
              </w:rPr>
            </w:pP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23</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22.02.22</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 xml:space="preserve">Шах </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24</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15.03.22</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Мат. Цель шахматной партии</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975" w:type="dxa"/>
          </w:tcPr>
          <w:p w:rsidR="00E42B94" w:rsidRPr="007463FE" w:rsidRDefault="00E42B94" w:rsidP="008367B8">
            <w:pPr>
              <w:jc w:val="center"/>
              <w:rPr>
                <w:rFonts w:ascii="Times New Roman" w:hAnsi="Times New Roman" w:cs="Times New Roman"/>
                <w:sz w:val="24"/>
                <w:szCs w:val="24"/>
              </w:rPr>
            </w:pP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25</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22.03.22</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 xml:space="preserve">Мат </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626DA8" w:rsidRDefault="00E42B94" w:rsidP="008367B8">
            <w:pPr>
              <w:jc w:val="center"/>
              <w:rPr>
                <w:rFonts w:ascii="Times New Roman" w:hAnsi="Times New Roman" w:cs="Times New Roman"/>
                <w:sz w:val="24"/>
                <w:szCs w:val="24"/>
              </w:rPr>
            </w:pPr>
            <w:r w:rsidRPr="00626DA8">
              <w:rPr>
                <w:rFonts w:ascii="Times New Roman" w:hAnsi="Times New Roman" w:cs="Times New Roman"/>
                <w:sz w:val="24"/>
                <w:szCs w:val="24"/>
              </w:rPr>
              <w:t>26</w:t>
            </w:r>
          </w:p>
        </w:tc>
        <w:tc>
          <w:tcPr>
            <w:tcW w:w="1090" w:type="dxa"/>
          </w:tcPr>
          <w:p w:rsidR="00E42B94" w:rsidRPr="00626DA8" w:rsidRDefault="00E42B94" w:rsidP="008367B8">
            <w:pPr>
              <w:jc w:val="center"/>
              <w:rPr>
                <w:rFonts w:ascii="Times New Roman" w:hAnsi="Times New Roman" w:cs="Times New Roman"/>
                <w:sz w:val="24"/>
                <w:szCs w:val="24"/>
              </w:rPr>
            </w:pPr>
            <w:r w:rsidRPr="00626DA8">
              <w:rPr>
                <w:rFonts w:ascii="Times New Roman" w:hAnsi="Times New Roman" w:cs="Times New Roman"/>
                <w:sz w:val="24"/>
                <w:szCs w:val="24"/>
              </w:rPr>
              <w:t>5.04.22</w:t>
            </w:r>
          </w:p>
        </w:tc>
        <w:tc>
          <w:tcPr>
            <w:tcW w:w="5528" w:type="dxa"/>
          </w:tcPr>
          <w:p w:rsidR="00E42B94" w:rsidRPr="00626DA8" w:rsidRDefault="00E42B94" w:rsidP="008367B8">
            <w:pPr>
              <w:rPr>
                <w:rFonts w:ascii="Times New Roman" w:hAnsi="Times New Roman" w:cs="Times New Roman"/>
                <w:sz w:val="24"/>
                <w:szCs w:val="24"/>
              </w:rPr>
            </w:pPr>
            <w:r w:rsidRPr="00626DA8">
              <w:rPr>
                <w:rFonts w:ascii="Times New Roman" w:hAnsi="Times New Roman" w:cs="Times New Roman"/>
                <w:sz w:val="24"/>
                <w:szCs w:val="24"/>
              </w:rPr>
              <w:t>Ставим  мат</w:t>
            </w:r>
          </w:p>
        </w:tc>
        <w:tc>
          <w:tcPr>
            <w:tcW w:w="850" w:type="dxa"/>
          </w:tcPr>
          <w:p w:rsidR="00E42B94" w:rsidRPr="00626DA8" w:rsidRDefault="00E42B94" w:rsidP="008367B8">
            <w:pPr>
              <w:jc w:val="center"/>
              <w:rPr>
                <w:rFonts w:ascii="Times New Roman" w:hAnsi="Times New Roman" w:cs="Times New Roman"/>
                <w:sz w:val="24"/>
                <w:szCs w:val="24"/>
              </w:rPr>
            </w:pPr>
            <w:r w:rsidRPr="00626DA8">
              <w:rPr>
                <w:rFonts w:ascii="Times New Roman" w:hAnsi="Times New Roman" w:cs="Times New Roman"/>
                <w:sz w:val="24"/>
                <w:szCs w:val="24"/>
              </w:rPr>
              <w:t>1</w:t>
            </w:r>
          </w:p>
        </w:tc>
        <w:tc>
          <w:tcPr>
            <w:tcW w:w="709" w:type="dxa"/>
          </w:tcPr>
          <w:p w:rsidR="00E42B94" w:rsidRPr="00626DA8"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626DA8">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27</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12.04.22</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Ставим  мат</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28</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19.04.22</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Ничья, пат</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29</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26.04.22</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Рокировка</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30</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3.05.22</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 xml:space="preserve">Рокировка </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31</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10.05.22</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Шахматная партия</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32</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17.05.22</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Шахматная партия</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r w:rsidR="00E42B94" w:rsidRPr="007463FE" w:rsidTr="008367B8">
        <w:trPr>
          <w:trHeight w:val="290"/>
        </w:trPr>
        <w:tc>
          <w:tcPr>
            <w:tcW w:w="578"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33</w:t>
            </w:r>
          </w:p>
        </w:tc>
        <w:tc>
          <w:tcPr>
            <w:tcW w:w="109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24.05.22</w:t>
            </w:r>
          </w:p>
        </w:tc>
        <w:tc>
          <w:tcPr>
            <w:tcW w:w="5528" w:type="dxa"/>
          </w:tcPr>
          <w:p w:rsidR="00E42B94" w:rsidRPr="007463FE" w:rsidRDefault="00E42B94" w:rsidP="008367B8">
            <w:pPr>
              <w:rPr>
                <w:rFonts w:ascii="Times New Roman" w:hAnsi="Times New Roman" w:cs="Times New Roman"/>
                <w:sz w:val="24"/>
                <w:szCs w:val="24"/>
              </w:rPr>
            </w:pPr>
            <w:r w:rsidRPr="007463FE">
              <w:rPr>
                <w:rFonts w:ascii="Times New Roman" w:hAnsi="Times New Roman" w:cs="Times New Roman"/>
                <w:sz w:val="24"/>
                <w:szCs w:val="24"/>
              </w:rPr>
              <w:t>Повторение программного материала. Игра всеми фигурами</w:t>
            </w:r>
          </w:p>
        </w:tc>
        <w:tc>
          <w:tcPr>
            <w:tcW w:w="850"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c>
          <w:tcPr>
            <w:tcW w:w="709" w:type="dxa"/>
          </w:tcPr>
          <w:p w:rsidR="00E42B94" w:rsidRPr="007463FE" w:rsidRDefault="00E42B94" w:rsidP="008367B8">
            <w:pPr>
              <w:jc w:val="center"/>
              <w:rPr>
                <w:rFonts w:ascii="Times New Roman" w:hAnsi="Times New Roman" w:cs="Times New Roman"/>
                <w:sz w:val="24"/>
                <w:szCs w:val="24"/>
              </w:rPr>
            </w:pPr>
          </w:p>
        </w:tc>
        <w:tc>
          <w:tcPr>
            <w:tcW w:w="975" w:type="dxa"/>
          </w:tcPr>
          <w:p w:rsidR="00E42B94" w:rsidRPr="007463FE" w:rsidRDefault="00E42B94" w:rsidP="008367B8">
            <w:pPr>
              <w:jc w:val="center"/>
              <w:rPr>
                <w:rFonts w:ascii="Times New Roman" w:hAnsi="Times New Roman" w:cs="Times New Roman"/>
                <w:sz w:val="24"/>
                <w:szCs w:val="24"/>
              </w:rPr>
            </w:pPr>
            <w:r w:rsidRPr="007463FE">
              <w:rPr>
                <w:rFonts w:ascii="Times New Roman" w:hAnsi="Times New Roman" w:cs="Times New Roman"/>
                <w:sz w:val="24"/>
                <w:szCs w:val="24"/>
              </w:rPr>
              <w:t>1</w:t>
            </w:r>
          </w:p>
        </w:tc>
      </w:tr>
    </w:tbl>
    <w:p w:rsidR="00E42B94" w:rsidRPr="00667D2A" w:rsidRDefault="00E42B94" w:rsidP="00E42B94">
      <w:pPr>
        <w:ind w:firstLine="567"/>
        <w:jc w:val="both"/>
        <w:rPr>
          <w:i/>
        </w:rPr>
      </w:pPr>
      <w:r w:rsidRPr="00667D2A">
        <w:rPr>
          <w:i/>
        </w:rPr>
        <w:t xml:space="preserve">В период невозможности организации образовательного процесса в очной форме (карантин, актированные дни) может быть организовано самостоятельное изучение программного материала учащимися с последующим контролем со стороны педагога. </w:t>
      </w:r>
    </w:p>
    <w:p w:rsidR="00E42B94" w:rsidRDefault="008367B8" w:rsidP="008367B8">
      <w:pPr>
        <w:jc w:val="right"/>
        <w:rPr>
          <w:rFonts w:ascii="Times New Roman" w:hAnsi="Times New Roman" w:cs="Times New Roman"/>
          <w:sz w:val="24"/>
          <w:szCs w:val="24"/>
        </w:rPr>
      </w:pPr>
      <w:r>
        <w:rPr>
          <w:rFonts w:ascii="Times New Roman" w:hAnsi="Times New Roman" w:cs="Times New Roman"/>
          <w:sz w:val="24"/>
          <w:szCs w:val="24"/>
        </w:rPr>
        <w:t xml:space="preserve"> Приложение 2</w:t>
      </w:r>
    </w:p>
    <w:p w:rsidR="008367B8" w:rsidRDefault="008367B8" w:rsidP="007463FE">
      <w:pPr>
        <w:jc w:val="both"/>
        <w:rPr>
          <w:rFonts w:ascii="Times New Roman" w:hAnsi="Times New Roman" w:cs="Times New Roman"/>
          <w:sz w:val="24"/>
          <w:szCs w:val="24"/>
        </w:rPr>
      </w:pPr>
      <w:r>
        <w:rPr>
          <w:rFonts w:ascii="Times New Roman" w:hAnsi="Times New Roman" w:cs="Times New Roman"/>
          <w:sz w:val="24"/>
          <w:szCs w:val="24"/>
        </w:rPr>
        <w:t>Критерии аттестации.</w:t>
      </w:r>
    </w:p>
    <w:p w:rsidR="008367B8" w:rsidRPr="00626DA8" w:rsidRDefault="008367B8" w:rsidP="00626DA8">
      <w:pPr>
        <w:pStyle w:val="a5"/>
        <w:spacing w:before="0" w:beforeAutospacing="0" w:after="0" w:afterAutospacing="0" w:line="294" w:lineRule="atLeast"/>
        <w:jc w:val="center"/>
        <w:rPr>
          <w:color w:val="000000"/>
        </w:rPr>
      </w:pPr>
      <w:r w:rsidRPr="00626DA8">
        <w:rPr>
          <w:b/>
          <w:bCs/>
          <w:color w:val="000000"/>
        </w:rPr>
        <w:t>Пр</w:t>
      </w:r>
      <w:r w:rsidR="00626DA8" w:rsidRPr="00626DA8">
        <w:rPr>
          <w:b/>
          <w:bCs/>
          <w:color w:val="000000"/>
        </w:rPr>
        <w:t>омежуточная аттестация учащихся</w:t>
      </w:r>
      <w:r w:rsidRPr="00626DA8">
        <w:rPr>
          <w:b/>
          <w:bCs/>
          <w:color w:val="000000"/>
        </w:rPr>
        <w:t>:</w:t>
      </w:r>
    </w:p>
    <w:p w:rsidR="008367B8" w:rsidRPr="00626DA8" w:rsidRDefault="008367B8" w:rsidP="00626DA8">
      <w:pPr>
        <w:pStyle w:val="a5"/>
        <w:spacing w:before="0" w:beforeAutospacing="0" w:after="0" w:afterAutospacing="0" w:line="294" w:lineRule="atLeast"/>
        <w:jc w:val="center"/>
        <w:rPr>
          <w:color w:val="000000"/>
        </w:rPr>
      </w:pPr>
      <w:r w:rsidRPr="00626DA8">
        <w:rPr>
          <w:b/>
          <w:bCs/>
          <w:color w:val="000000"/>
        </w:rPr>
        <w:t>Теоретические задания.</w:t>
      </w:r>
    </w:p>
    <w:p w:rsidR="008367B8" w:rsidRPr="00626DA8" w:rsidRDefault="008367B8" w:rsidP="00626DA8">
      <w:pPr>
        <w:pStyle w:val="a5"/>
        <w:spacing w:before="0" w:beforeAutospacing="0" w:after="0" w:afterAutospacing="0" w:line="294" w:lineRule="atLeast"/>
        <w:jc w:val="center"/>
        <w:rPr>
          <w:color w:val="000000"/>
        </w:rPr>
      </w:pPr>
    </w:p>
    <w:p w:rsidR="008367B8" w:rsidRPr="00626DA8" w:rsidRDefault="008367B8" w:rsidP="00626DA8">
      <w:pPr>
        <w:pStyle w:val="a5"/>
        <w:numPr>
          <w:ilvl w:val="0"/>
          <w:numId w:val="6"/>
        </w:numPr>
        <w:spacing w:before="0" w:beforeAutospacing="0" w:after="0" w:afterAutospacing="0" w:line="294" w:lineRule="atLeast"/>
        <w:ind w:left="0"/>
        <w:rPr>
          <w:color w:val="000000"/>
        </w:rPr>
      </w:pPr>
      <w:r w:rsidRPr="00626DA8">
        <w:rPr>
          <w:b/>
          <w:bCs/>
          <w:color w:val="000000"/>
        </w:rPr>
        <w:t>Знание понятия «шах».</w:t>
      </w:r>
    </w:p>
    <w:p w:rsidR="008367B8" w:rsidRPr="00626DA8" w:rsidRDefault="008367B8" w:rsidP="00626DA8">
      <w:pPr>
        <w:pStyle w:val="a5"/>
        <w:spacing w:before="0" w:beforeAutospacing="0" w:after="0" w:afterAutospacing="0" w:line="294" w:lineRule="atLeast"/>
        <w:rPr>
          <w:color w:val="000000"/>
        </w:rPr>
      </w:pPr>
      <w:r w:rsidRPr="00626DA8">
        <w:rPr>
          <w:color w:val="000000"/>
        </w:rPr>
        <w:t>«Шах» - это…:</w:t>
      </w:r>
    </w:p>
    <w:p w:rsidR="008367B8" w:rsidRPr="00626DA8" w:rsidRDefault="008367B8" w:rsidP="00626DA8">
      <w:pPr>
        <w:pStyle w:val="a5"/>
        <w:spacing w:before="0" w:beforeAutospacing="0" w:after="0" w:afterAutospacing="0" w:line="294" w:lineRule="atLeast"/>
        <w:rPr>
          <w:color w:val="000000"/>
        </w:rPr>
      </w:pPr>
      <w:r w:rsidRPr="00626DA8">
        <w:rPr>
          <w:color w:val="000000"/>
        </w:rPr>
        <w:t>- это нападение на любую фигуру;</w:t>
      </w:r>
    </w:p>
    <w:p w:rsidR="008367B8" w:rsidRPr="00626DA8" w:rsidRDefault="008367B8" w:rsidP="00626DA8">
      <w:pPr>
        <w:pStyle w:val="a5"/>
        <w:spacing w:before="0" w:beforeAutospacing="0" w:after="0" w:afterAutospacing="0" w:line="294" w:lineRule="atLeast"/>
        <w:rPr>
          <w:color w:val="000000"/>
        </w:rPr>
      </w:pPr>
      <w:r w:rsidRPr="00626DA8">
        <w:rPr>
          <w:i/>
          <w:iCs/>
          <w:color w:val="000000"/>
        </w:rPr>
        <w:t>- это нападение на короля;</w:t>
      </w:r>
    </w:p>
    <w:p w:rsidR="008367B8" w:rsidRPr="00626DA8" w:rsidRDefault="008367B8" w:rsidP="00626DA8">
      <w:pPr>
        <w:pStyle w:val="a5"/>
        <w:spacing w:before="0" w:beforeAutospacing="0" w:after="0" w:afterAutospacing="0" w:line="294" w:lineRule="atLeast"/>
        <w:rPr>
          <w:color w:val="000000"/>
        </w:rPr>
      </w:pPr>
      <w:r w:rsidRPr="00626DA8">
        <w:rPr>
          <w:color w:val="000000"/>
        </w:rPr>
        <w:t>- это нападение на короля, от которого нет спасения.</w:t>
      </w:r>
    </w:p>
    <w:p w:rsidR="008367B8" w:rsidRPr="00626DA8" w:rsidRDefault="008367B8" w:rsidP="00626DA8">
      <w:pPr>
        <w:pStyle w:val="a5"/>
        <w:numPr>
          <w:ilvl w:val="0"/>
          <w:numId w:val="7"/>
        </w:numPr>
        <w:spacing w:before="0" w:beforeAutospacing="0" w:after="0" w:afterAutospacing="0" w:line="294" w:lineRule="atLeast"/>
        <w:ind w:left="0"/>
        <w:rPr>
          <w:color w:val="000000"/>
        </w:rPr>
      </w:pPr>
      <w:r w:rsidRPr="00626DA8">
        <w:rPr>
          <w:b/>
          <w:bCs/>
          <w:color w:val="000000"/>
        </w:rPr>
        <w:t>Знание понятия «мат».</w:t>
      </w:r>
    </w:p>
    <w:p w:rsidR="008367B8" w:rsidRPr="00626DA8" w:rsidRDefault="008367B8" w:rsidP="00626DA8">
      <w:pPr>
        <w:pStyle w:val="a5"/>
        <w:spacing w:before="0" w:beforeAutospacing="0" w:after="0" w:afterAutospacing="0" w:line="294" w:lineRule="atLeast"/>
        <w:rPr>
          <w:color w:val="000000"/>
        </w:rPr>
      </w:pPr>
      <w:r w:rsidRPr="00626DA8">
        <w:rPr>
          <w:color w:val="000000"/>
        </w:rPr>
        <w:t>«Мат» - это…:</w:t>
      </w:r>
    </w:p>
    <w:p w:rsidR="008367B8" w:rsidRPr="00626DA8" w:rsidRDefault="008367B8" w:rsidP="00626DA8">
      <w:pPr>
        <w:pStyle w:val="a5"/>
        <w:spacing w:before="0" w:beforeAutospacing="0" w:after="0" w:afterAutospacing="0" w:line="294" w:lineRule="atLeast"/>
        <w:rPr>
          <w:color w:val="000000"/>
        </w:rPr>
      </w:pPr>
      <w:r w:rsidRPr="00626DA8">
        <w:rPr>
          <w:color w:val="000000"/>
        </w:rPr>
        <w:t>- это нападение на любую фигуру;</w:t>
      </w:r>
    </w:p>
    <w:p w:rsidR="008367B8" w:rsidRPr="00626DA8" w:rsidRDefault="008367B8" w:rsidP="00626DA8">
      <w:pPr>
        <w:pStyle w:val="a5"/>
        <w:spacing w:before="0" w:beforeAutospacing="0" w:after="0" w:afterAutospacing="0" w:line="294" w:lineRule="atLeast"/>
        <w:rPr>
          <w:color w:val="000000"/>
        </w:rPr>
      </w:pPr>
      <w:r w:rsidRPr="00626DA8">
        <w:rPr>
          <w:color w:val="000000"/>
        </w:rPr>
        <w:t>- это нападение на короля;</w:t>
      </w:r>
    </w:p>
    <w:p w:rsidR="008367B8" w:rsidRPr="00626DA8" w:rsidRDefault="008367B8" w:rsidP="00626DA8">
      <w:pPr>
        <w:pStyle w:val="a5"/>
        <w:spacing w:before="0" w:beforeAutospacing="0" w:after="0" w:afterAutospacing="0" w:line="294" w:lineRule="atLeast"/>
        <w:rPr>
          <w:color w:val="000000"/>
        </w:rPr>
      </w:pPr>
      <w:r w:rsidRPr="00626DA8">
        <w:rPr>
          <w:i/>
          <w:iCs/>
          <w:color w:val="000000"/>
        </w:rPr>
        <w:t>- это нападение на короля, от которого нет спасения.</w:t>
      </w:r>
    </w:p>
    <w:p w:rsidR="008367B8" w:rsidRPr="00626DA8" w:rsidRDefault="008367B8" w:rsidP="00626DA8">
      <w:pPr>
        <w:pStyle w:val="a5"/>
        <w:numPr>
          <w:ilvl w:val="0"/>
          <w:numId w:val="8"/>
        </w:numPr>
        <w:spacing w:before="0" w:beforeAutospacing="0" w:after="0" w:afterAutospacing="0" w:line="294" w:lineRule="atLeast"/>
        <w:ind w:left="0"/>
        <w:rPr>
          <w:color w:val="000000"/>
        </w:rPr>
      </w:pPr>
      <w:r w:rsidRPr="00626DA8">
        <w:rPr>
          <w:b/>
          <w:bCs/>
          <w:color w:val="000000"/>
        </w:rPr>
        <w:t>Знание понятия «пат».</w:t>
      </w:r>
    </w:p>
    <w:p w:rsidR="008367B8" w:rsidRPr="00626DA8" w:rsidRDefault="008367B8" w:rsidP="00626DA8">
      <w:pPr>
        <w:pStyle w:val="a5"/>
        <w:spacing w:before="0" w:beforeAutospacing="0" w:after="0" w:afterAutospacing="0" w:line="294" w:lineRule="atLeast"/>
        <w:rPr>
          <w:color w:val="000000"/>
        </w:rPr>
      </w:pPr>
      <w:r w:rsidRPr="00626DA8">
        <w:rPr>
          <w:color w:val="000000"/>
        </w:rPr>
        <w:t>«Пат» - это:</w:t>
      </w:r>
    </w:p>
    <w:p w:rsidR="008367B8" w:rsidRPr="00626DA8" w:rsidRDefault="008367B8" w:rsidP="00626DA8">
      <w:pPr>
        <w:pStyle w:val="a5"/>
        <w:spacing w:before="0" w:beforeAutospacing="0" w:after="0" w:afterAutospacing="0" w:line="294" w:lineRule="atLeast"/>
        <w:rPr>
          <w:color w:val="000000"/>
        </w:rPr>
      </w:pPr>
      <w:r w:rsidRPr="00626DA8">
        <w:rPr>
          <w:b/>
          <w:bCs/>
          <w:color w:val="000000"/>
        </w:rPr>
        <w:t>- </w:t>
      </w:r>
      <w:r w:rsidRPr="00626DA8">
        <w:rPr>
          <w:color w:val="000000"/>
        </w:rPr>
        <w:t>это нападение на короля, от которого нет спасения;</w:t>
      </w:r>
    </w:p>
    <w:p w:rsidR="008367B8" w:rsidRPr="00626DA8" w:rsidRDefault="008367B8" w:rsidP="00626DA8">
      <w:pPr>
        <w:pStyle w:val="a5"/>
        <w:spacing w:before="0" w:beforeAutospacing="0" w:after="0" w:afterAutospacing="0" w:line="294" w:lineRule="atLeast"/>
        <w:rPr>
          <w:color w:val="000000"/>
        </w:rPr>
      </w:pPr>
      <w:r w:rsidRPr="00626DA8">
        <w:rPr>
          <w:b/>
          <w:bCs/>
          <w:i/>
          <w:iCs/>
          <w:color w:val="000000"/>
        </w:rPr>
        <w:t>-</w:t>
      </w:r>
      <w:r w:rsidRPr="00626DA8">
        <w:rPr>
          <w:i/>
          <w:iCs/>
          <w:color w:val="000000"/>
        </w:rPr>
        <w:t> это положение в шахматной партии, при котором сторона, имеющая право хода, не может им воспользоваться;</w:t>
      </w:r>
    </w:p>
    <w:p w:rsidR="008367B8" w:rsidRPr="00626DA8" w:rsidRDefault="008367B8" w:rsidP="00626DA8">
      <w:pPr>
        <w:pStyle w:val="a5"/>
        <w:spacing w:before="0" w:beforeAutospacing="0" w:after="0" w:afterAutospacing="0" w:line="294" w:lineRule="atLeast"/>
        <w:rPr>
          <w:color w:val="000000"/>
        </w:rPr>
      </w:pPr>
      <w:r w:rsidRPr="00626DA8">
        <w:rPr>
          <w:b/>
          <w:bCs/>
          <w:color w:val="000000"/>
        </w:rPr>
        <w:t>-</w:t>
      </w:r>
      <w:r w:rsidRPr="00626DA8">
        <w:rPr>
          <w:color w:val="000000"/>
        </w:rPr>
        <w:t> это нападение на короля.</w:t>
      </w:r>
    </w:p>
    <w:p w:rsidR="008367B8" w:rsidRPr="00626DA8" w:rsidRDefault="008367B8" w:rsidP="00626DA8">
      <w:pPr>
        <w:pStyle w:val="a5"/>
        <w:spacing w:before="0" w:beforeAutospacing="0" w:after="0" w:afterAutospacing="0" w:line="294" w:lineRule="atLeast"/>
        <w:rPr>
          <w:color w:val="000000"/>
        </w:rPr>
      </w:pPr>
      <w:r w:rsidRPr="00626DA8">
        <w:rPr>
          <w:b/>
          <w:bCs/>
          <w:color w:val="000000"/>
        </w:rPr>
        <w:t>4.Знание понятия «вилка».</w:t>
      </w:r>
    </w:p>
    <w:p w:rsidR="008367B8" w:rsidRPr="00626DA8" w:rsidRDefault="008367B8" w:rsidP="00626DA8">
      <w:pPr>
        <w:pStyle w:val="a5"/>
        <w:spacing w:before="0" w:beforeAutospacing="0" w:after="0" w:afterAutospacing="0" w:line="294" w:lineRule="atLeast"/>
        <w:rPr>
          <w:color w:val="000000"/>
        </w:rPr>
      </w:pPr>
      <w:r w:rsidRPr="00626DA8">
        <w:rPr>
          <w:color w:val="000000"/>
        </w:rPr>
        <w:t>«Вилка» - это…:</w:t>
      </w:r>
    </w:p>
    <w:p w:rsidR="008367B8" w:rsidRPr="00626DA8" w:rsidRDefault="008367B8" w:rsidP="00626DA8">
      <w:pPr>
        <w:pStyle w:val="a5"/>
        <w:spacing w:before="0" w:beforeAutospacing="0" w:after="0" w:afterAutospacing="0" w:line="294" w:lineRule="atLeast"/>
        <w:rPr>
          <w:color w:val="000000"/>
        </w:rPr>
      </w:pPr>
      <w:r w:rsidRPr="00626DA8">
        <w:rPr>
          <w:color w:val="000000"/>
        </w:rPr>
        <w:t>- это двойной удар любой из фигур;</w:t>
      </w:r>
    </w:p>
    <w:p w:rsidR="008367B8" w:rsidRPr="00626DA8" w:rsidRDefault="008367B8" w:rsidP="00626DA8">
      <w:pPr>
        <w:pStyle w:val="a5"/>
        <w:spacing w:before="0" w:beforeAutospacing="0" w:after="0" w:afterAutospacing="0" w:line="294" w:lineRule="atLeast"/>
        <w:rPr>
          <w:color w:val="000000"/>
        </w:rPr>
      </w:pPr>
      <w:r w:rsidRPr="00626DA8">
        <w:rPr>
          <w:i/>
          <w:iCs/>
          <w:color w:val="000000"/>
        </w:rPr>
        <w:t>- это двойной удар, который делает конь или пешка;</w:t>
      </w:r>
    </w:p>
    <w:p w:rsidR="008367B8" w:rsidRPr="00626DA8" w:rsidRDefault="008367B8" w:rsidP="00626DA8">
      <w:pPr>
        <w:pStyle w:val="a5"/>
        <w:spacing w:before="0" w:beforeAutospacing="0" w:after="0" w:afterAutospacing="0" w:line="294" w:lineRule="atLeast"/>
        <w:rPr>
          <w:color w:val="000000"/>
        </w:rPr>
      </w:pPr>
      <w:r w:rsidRPr="00626DA8">
        <w:rPr>
          <w:color w:val="000000"/>
        </w:rPr>
        <w:t>- это нападение дальнобойной фигуры на неприятельскую фигуру или пешку, за которой спрятана другая фигура.</w:t>
      </w:r>
    </w:p>
    <w:p w:rsidR="008367B8" w:rsidRPr="00626DA8" w:rsidRDefault="008367B8" w:rsidP="00626DA8">
      <w:pPr>
        <w:pStyle w:val="a5"/>
        <w:numPr>
          <w:ilvl w:val="0"/>
          <w:numId w:val="9"/>
        </w:numPr>
        <w:spacing w:before="0" w:beforeAutospacing="0" w:after="0" w:afterAutospacing="0" w:line="294" w:lineRule="atLeast"/>
        <w:ind w:left="0"/>
        <w:rPr>
          <w:color w:val="000000"/>
        </w:rPr>
      </w:pPr>
      <w:r w:rsidRPr="00626DA8">
        <w:rPr>
          <w:b/>
          <w:bCs/>
          <w:color w:val="000000"/>
        </w:rPr>
        <w:t>Умение определить, когда партия закончилась выигрышем белых.</w:t>
      </w:r>
    </w:p>
    <w:p w:rsidR="008367B8" w:rsidRPr="00626DA8" w:rsidRDefault="008367B8" w:rsidP="00626DA8">
      <w:pPr>
        <w:pStyle w:val="a5"/>
        <w:spacing w:before="0" w:beforeAutospacing="0" w:after="0" w:afterAutospacing="0" w:line="294" w:lineRule="atLeast"/>
        <w:rPr>
          <w:color w:val="000000"/>
        </w:rPr>
      </w:pPr>
      <w:r w:rsidRPr="00626DA8">
        <w:rPr>
          <w:color w:val="000000"/>
        </w:rPr>
        <w:t>Выбрать тот ответ, который доказывает, что партия закончилась выигрышем белых:</w:t>
      </w:r>
    </w:p>
    <w:p w:rsidR="008367B8" w:rsidRPr="00626DA8" w:rsidRDefault="008367B8" w:rsidP="00626DA8">
      <w:pPr>
        <w:pStyle w:val="a5"/>
        <w:spacing w:before="0" w:beforeAutospacing="0" w:after="0" w:afterAutospacing="0" w:line="294" w:lineRule="atLeast"/>
        <w:rPr>
          <w:color w:val="000000"/>
        </w:rPr>
      </w:pPr>
      <w:r w:rsidRPr="00626DA8">
        <w:rPr>
          <w:i/>
          <w:iCs/>
          <w:color w:val="000000"/>
        </w:rPr>
        <w:t>- 1-0;</w:t>
      </w:r>
    </w:p>
    <w:p w:rsidR="008367B8" w:rsidRPr="00626DA8" w:rsidRDefault="008367B8" w:rsidP="00626DA8">
      <w:pPr>
        <w:pStyle w:val="a5"/>
        <w:spacing w:before="0" w:beforeAutospacing="0" w:after="0" w:afterAutospacing="0" w:line="294" w:lineRule="atLeast"/>
        <w:rPr>
          <w:color w:val="000000"/>
        </w:rPr>
      </w:pPr>
      <w:r w:rsidRPr="00626DA8">
        <w:rPr>
          <w:color w:val="000000"/>
        </w:rPr>
        <w:t>- ½-½;</w:t>
      </w:r>
    </w:p>
    <w:p w:rsidR="008367B8" w:rsidRPr="00626DA8" w:rsidRDefault="008367B8" w:rsidP="00626DA8">
      <w:pPr>
        <w:pStyle w:val="a5"/>
        <w:spacing w:before="0" w:beforeAutospacing="0" w:after="0" w:afterAutospacing="0" w:line="294" w:lineRule="atLeast"/>
        <w:rPr>
          <w:color w:val="000000"/>
        </w:rPr>
      </w:pPr>
      <w:r w:rsidRPr="00626DA8">
        <w:rPr>
          <w:color w:val="000000"/>
        </w:rPr>
        <w:t>-0-1.</w:t>
      </w:r>
    </w:p>
    <w:p w:rsidR="008367B8" w:rsidRPr="00626DA8" w:rsidRDefault="008367B8" w:rsidP="00626DA8">
      <w:pPr>
        <w:pStyle w:val="a5"/>
        <w:spacing w:before="0" w:beforeAutospacing="0" w:after="0" w:afterAutospacing="0" w:line="294" w:lineRule="atLeast"/>
        <w:jc w:val="center"/>
        <w:rPr>
          <w:color w:val="000000"/>
        </w:rPr>
      </w:pPr>
      <w:r w:rsidRPr="00626DA8">
        <w:rPr>
          <w:b/>
          <w:bCs/>
          <w:color w:val="000000"/>
        </w:rPr>
        <w:t>Практические задания.</w:t>
      </w:r>
    </w:p>
    <w:p w:rsidR="008367B8" w:rsidRPr="00626DA8" w:rsidRDefault="008367B8" w:rsidP="00626DA8">
      <w:pPr>
        <w:pStyle w:val="a5"/>
        <w:numPr>
          <w:ilvl w:val="0"/>
          <w:numId w:val="10"/>
        </w:numPr>
        <w:spacing w:before="0" w:beforeAutospacing="0" w:after="0" w:afterAutospacing="0" w:line="294" w:lineRule="atLeast"/>
        <w:ind w:left="0"/>
        <w:rPr>
          <w:color w:val="000000"/>
        </w:rPr>
      </w:pPr>
      <w:r w:rsidRPr="00626DA8">
        <w:rPr>
          <w:b/>
          <w:bCs/>
          <w:color w:val="000000"/>
        </w:rPr>
        <w:t>Умение ходить фигурами.</w:t>
      </w:r>
    </w:p>
    <w:p w:rsidR="008367B8" w:rsidRPr="00626DA8" w:rsidRDefault="008367B8" w:rsidP="00626DA8">
      <w:pPr>
        <w:pStyle w:val="a5"/>
        <w:spacing w:before="0" w:beforeAutospacing="0" w:after="0" w:afterAutospacing="0" w:line="294" w:lineRule="atLeast"/>
        <w:rPr>
          <w:color w:val="000000"/>
        </w:rPr>
      </w:pPr>
      <w:r w:rsidRPr="00626DA8">
        <w:rPr>
          <w:color w:val="000000"/>
        </w:rPr>
        <w:t>Показать ход той или иной фигуры на доске из положения, которое поставил педагог.</w:t>
      </w:r>
    </w:p>
    <w:p w:rsidR="008367B8" w:rsidRPr="00626DA8" w:rsidRDefault="008367B8" w:rsidP="00626DA8">
      <w:pPr>
        <w:pStyle w:val="a5"/>
        <w:numPr>
          <w:ilvl w:val="0"/>
          <w:numId w:val="11"/>
        </w:numPr>
        <w:spacing w:before="0" w:beforeAutospacing="0" w:after="0" w:afterAutospacing="0" w:line="294" w:lineRule="atLeast"/>
        <w:ind w:left="0"/>
        <w:rPr>
          <w:color w:val="000000"/>
        </w:rPr>
      </w:pPr>
      <w:r w:rsidRPr="00626DA8">
        <w:rPr>
          <w:b/>
          <w:bCs/>
          <w:color w:val="000000"/>
        </w:rPr>
        <w:t>Умение убивать шахматные фигуры соперника.</w:t>
      </w:r>
    </w:p>
    <w:p w:rsidR="008367B8" w:rsidRPr="00626DA8" w:rsidRDefault="008367B8" w:rsidP="00626DA8">
      <w:pPr>
        <w:pStyle w:val="a5"/>
        <w:spacing w:before="0" w:beforeAutospacing="0" w:after="0" w:afterAutospacing="0" w:line="294" w:lineRule="atLeast"/>
        <w:rPr>
          <w:color w:val="000000"/>
        </w:rPr>
      </w:pPr>
      <w:r w:rsidRPr="00626DA8">
        <w:rPr>
          <w:color w:val="000000"/>
        </w:rPr>
        <w:t xml:space="preserve">Учащимся предлагается простая позиция на доске, где они должны выяснить, можно ли убить какую-нибудь фигуру соперника или нет, например, может ли белая ладья убить </w:t>
      </w:r>
      <w:proofErr w:type="gramStart"/>
      <w:r w:rsidRPr="00626DA8">
        <w:rPr>
          <w:color w:val="000000"/>
        </w:rPr>
        <w:t>слона?:</w:t>
      </w:r>
      <w:proofErr w:type="gramEnd"/>
    </w:p>
    <w:p w:rsidR="008367B8" w:rsidRPr="00626DA8" w:rsidRDefault="008367B8" w:rsidP="00626DA8">
      <w:pPr>
        <w:pStyle w:val="a5"/>
        <w:spacing w:before="0" w:beforeAutospacing="0" w:after="0" w:afterAutospacing="0" w:line="294" w:lineRule="atLeast"/>
        <w:rPr>
          <w:color w:val="000000"/>
        </w:rPr>
      </w:pPr>
      <w:r w:rsidRPr="00626DA8">
        <w:rPr>
          <w:noProof/>
          <w:color w:val="000000"/>
        </w:rPr>
        <w:drawing>
          <wp:inline distT="0" distB="0" distL="0" distR="0">
            <wp:extent cx="1417320" cy="1447800"/>
            <wp:effectExtent l="0" t="0" r="0" b="0"/>
            <wp:docPr id="4" name="Рисунок 4" descr="hello_html_m5323b1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323b18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1447800"/>
                    </a:xfrm>
                    <a:prstGeom prst="rect">
                      <a:avLst/>
                    </a:prstGeom>
                    <a:noFill/>
                    <a:ln>
                      <a:noFill/>
                    </a:ln>
                  </pic:spPr>
                </pic:pic>
              </a:graphicData>
            </a:graphic>
          </wp:inline>
        </w:drawing>
      </w:r>
    </w:p>
    <w:p w:rsidR="008367B8" w:rsidRPr="00626DA8" w:rsidRDefault="008367B8" w:rsidP="00626DA8">
      <w:pPr>
        <w:pStyle w:val="a5"/>
        <w:spacing w:before="0" w:beforeAutospacing="0" w:after="0" w:afterAutospacing="0" w:line="294" w:lineRule="atLeast"/>
        <w:rPr>
          <w:color w:val="000000"/>
        </w:rPr>
      </w:pPr>
    </w:p>
    <w:p w:rsidR="008367B8" w:rsidRPr="00626DA8" w:rsidRDefault="008367B8" w:rsidP="00626DA8">
      <w:pPr>
        <w:pStyle w:val="a5"/>
        <w:numPr>
          <w:ilvl w:val="0"/>
          <w:numId w:val="12"/>
        </w:numPr>
        <w:spacing w:before="0" w:beforeAutospacing="0" w:after="0" w:afterAutospacing="0" w:line="294" w:lineRule="atLeast"/>
        <w:ind w:left="0"/>
        <w:rPr>
          <w:color w:val="000000"/>
        </w:rPr>
      </w:pPr>
      <w:r w:rsidRPr="00626DA8">
        <w:rPr>
          <w:b/>
          <w:bCs/>
          <w:color w:val="000000"/>
        </w:rPr>
        <w:t>Умение ставить «шах».</w:t>
      </w:r>
    </w:p>
    <w:p w:rsidR="008367B8" w:rsidRPr="00626DA8" w:rsidRDefault="008367B8" w:rsidP="00626DA8">
      <w:pPr>
        <w:pStyle w:val="a5"/>
        <w:spacing w:before="0" w:beforeAutospacing="0" w:after="0" w:afterAutospacing="0" w:line="294" w:lineRule="atLeast"/>
        <w:rPr>
          <w:color w:val="000000"/>
        </w:rPr>
      </w:pPr>
      <w:r w:rsidRPr="00626DA8">
        <w:rPr>
          <w:color w:val="000000"/>
        </w:rPr>
        <w:t>Шах королю:</w:t>
      </w:r>
    </w:p>
    <w:p w:rsidR="008367B8" w:rsidRPr="00626DA8" w:rsidRDefault="008367B8" w:rsidP="00626DA8">
      <w:pPr>
        <w:pStyle w:val="a5"/>
        <w:spacing w:before="0" w:beforeAutospacing="0" w:after="0" w:afterAutospacing="0" w:line="294" w:lineRule="atLeast"/>
        <w:rPr>
          <w:color w:val="000000"/>
        </w:rPr>
      </w:pPr>
      <w:r w:rsidRPr="00626DA8">
        <w:rPr>
          <w:noProof/>
          <w:color w:val="000000"/>
        </w:rPr>
        <w:drawing>
          <wp:inline distT="0" distB="0" distL="0" distR="0">
            <wp:extent cx="1371600" cy="1402080"/>
            <wp:effectExtent l="0" t="0" r="0" b="7620"/>
            <wp:docPr id="3" name="Рисунок 3" descr="hello_html_m5323b1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323b18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402080"/>
                    </a:xfrm>
                    <a:prstGeom prst="rect">
                      <a:avLst/>
                    </a:prstGeom>
                    <a:noFill/>
                    <a:ln>
                      <a:noFill/>
                    </a:ln>
                  </pic:spPr>
                </pic:pic>
              </a:graphicData>
            </a:graphic>
          </wp:inline>
        </w:drawing>
      </w:r>
    </w:p>
    <w:p w:rsidR="008367B8" w:rsidRPr="00626DA8" w:rsidRDefault="008367B8" w:rsidP="00626DA8">
      <w:pPr>
        <w:pStyle w:val="a5"/>
        <w:spacing w:before="0" w:beforeAutospacing="0" w:after="0" w:afterAutospacing="0" w:line="294" w:lineRule="atLeast"/>
        <w:rPr>
          <w:color w:val="000000"/>
        </w:rPr>
      </w:pPr>
    </w:p>
    <w:p w:rsidR="008367B8" w:rsidRPr="00626DA8" w:rsidRDefault="008367B8" w:rsidP="00626DA8">
      <w:pPr>
        <w:pStyle w:val="a5"/>
        <w:numPr>
          <w:ilvl w:val="0"/>
          <w:numId w:val="13"/>
        </w:numPr>
        <w:spacing w:before="0" w:beforeAutospacing="0" w:after="0" w:afterAutospacing="0" w:line="294" w:lineRule="atLeast"/>
        <w:ind w:left="0"/>
        <w:rPr>
          <w:color w:val="000000"/>
        </w:rPr>
      </w:pPr>
      <w:r w:rsidRPr="00626DA8">
        <w:rPr>
          <w:b/>
          <w:bCs/>
          <w:color w:val="000000"/>
        </w:rPr>
        <w:t>Умение ставить «мат».</w:t>
      </w:r>
    </w:p>
    <w:p w:rsidR="008367B8" w:rsidRPr="00626DA8" w:rsidRDefault="008367B8" w:rsidP="00626DA8">
      <w:pPr>
        <w:pStyle w:val="a5"/>
        <w:spacing w:before="0" w:beforeAutospacing="0" w:after="0" w:afterAutospacing="0" w:line="294" w:lineRule="atLeast"/>
        <w:rPr>
          <w:color w:val="000000"/>
        </w:rPr>
      </w:pPr>
      <w:r w:rsidRPr="00626DA8">
        <w:rPr>
          <w:color w:val="000000"/>
        </w:rPr>
        <w:t>Мат в 1 ход:</w:t>
      </w:r>
    </w:p>
    <w:p w:rsidR="008367B8" w:rsidRPr="00626DA8" w:rsidRDefault="008367B8" w:rsidP="00626DA8">
      <w:pPr>
        <w:pStyle w:val="a5"/>
        <w:spacing w:before="0" w:beforeAutospacing="0" w:after="0" w:afterAutospacing="0" w:line="294" w:lineRule="atLeast"/>
        <w:rPr>
          <w:color w:val="000000"/>
        </w:rPr>
      </w:pPr>
      <w:r w:rsidRPr="00626DA8">
        <w:rPr>
          <w:noProof/>
          <w:color w:val="000000"/>
        </w:rPr>
        <w:drawing>
          <wp:inline distT="0" distB="0" distL="0" distR="0">
            <wp:extent cx="1440180" cy="1470660"/>
            <wp:effectExtent l="0" t="0" r="7620" b="0"/>
            <wp:docPr id="2" name="Рисунок 2" descr="hello_html_214fc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14fce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180" cy="1470660"/>
                    </a:xfrm>
                    <a:prstGeom prst="rect">
                      <a:avLst/>
                    </a:prstGeom>
                    <a:noFill/>
                    <a:ln>
                      <a:noFill/>
                    </a:ln>
                  </pic:spPr>
                </pic:pic>
              </a:graphicData>
            </a:graphic>
          </wp:inline>
        </w:drawing>
      </w:r>
    </w:p>
    <w:p w:rsidR="008367B8" w:rsidRPr="00626DA8" w:rsidRDefault="008367B8" w:rsidP="00626DA8">
      <w:pPr>
        <w:pStyle w:val="a5"/>
        <w:numPr>
          <w:ilvl w:val="0"/>
          <w:numId w:val="14"/>
        </w:numPr>
        <w:spacing w:before="0" w:beforeAutospacing="0" w:after="0" w:afterAutospacing="0" w:line="294" w:lineRule="atLeast"/>
        <w:ind w:left="0"/>
        <w:rPr>
          <w:color w:val="000000"/>
        </w:rPr>
      </w:pPr>
      <w:r w:rsidRPr="00626DA8">
        <w:rPr>
          <w:b/>
          <w:bCs/>
          <w:color w:val="000000"/>
        </w:rPr>
        <w:t>Умение видеть «пат».</w:t>
      </w:r>
    </w:p>
    <w:p w:rsidR="008367B8" w:rsidRPr="00626DA8" w:rsidRDefault="008367B8" w:rsidP="00626DA8">
      <w:pPr>
        <w:pStyle w:val="a5"/>
        <w:spacing w:before="0" w:beforeAutospacing="0" w:after="0" w:afterAutospacing="0" w:line="294" w:lineRule="atLeast"/>
        <w:rPr>
          <w:color w:val="000000"/>
        </w:rPr>
      </w:pPr>
      <w:r w:rsidRPr="00626DA8">
        <w:rPr>
          <w:color w:val="000000"/>
        </w:rPr>
        <w:t>Определить шах или мат на доске.</w:t>
      </w:r>
    </w:p>
    <w:p w:rsidR="008367B8" w:rsidRPr="00626DA8" w:rsidRDefault="008367B8" w:rsidP="00626DA8">
      <w:pPr>
        <w:pStyle w:val="a5"/>
        <w:spacing w:before="0" w:beforeAutospacing="0" w:after="0" w:afterAutospacing="0" w:line="294" w:lineRule="atLeast"/>
        <w:rPr>
          <w:color w:val="000000"/>
        </w:rPr>
      </w:pPr>
    </w:p>
    <w:p w:rsidR="008367B8" w:rsidRPr="00626DA8" w:rsidRDefault="008367B8" w:rsidP="00626DA8">
      <w:pPr>
        <w:pStyle w:val="a5"/>
        <w:spacing w:before="0" w:beforeAutospacing="0" w:after="0" w:afterAutospacing="0" w:line="294" w:lineRule="atLeast"/>
        <w:rPr>
          <w:color w:val="000000"/>
        </w:rPr>
      </w:pPr>
      <w:r w:rsidRPr="00626DA8">
        <w:rPr>
          <w:b/>
          <w:bCs/>
          <w:color w:val="000000"/>
        </w:rPr>
        <w:t>Оценка результатов:</w:t>
      </w:r>
    </w:p>
    <w:p w:rsidR="008367B8" w:rsidRPr="00626DA8" w:rsidRDefault="008367B8" w:rsidP="00626DA8">
      <w:pPr>
        <w:pStyle w:val="a5"/>
        <w:spacing w:before="0" w:beforeAutospacing="0" w:after="0" w:afterAutospacing="0" w:line="294" w:lineRule="atLeast"/>
        <w:rPr>
          <w:color w:val="000000"/>
        </w:rPr>
      </w:pPr>
      <w:r w:rsidRPr="00626DA8">
        <w:rPr>
          <w:color w:val="000000"/>
        </w:rPr>
        <w:t>За одно правильное решение 1 балл. Всего 10 баллов.</w:t>
      </w:r>
    </w:p>
    <w:p w:rsidR="008367B8" w:rsidRPr="00626DA8" w:rsidRDefault="008367B8" w:rsidP="00626DA8">
      <w:pPr>
        <w:pStyle w:val="a5"/>
        <w:spacing w:before="0" w:beforeAutospacing="0" w:after="0" w:afterAutospacing="0" w:line="294" w:lineRule="atLeast"/>
        <w:rPr>
          <w:color w:val="000000"/>
        </w:rPr>
      </w:pPr>
      <w:r w:rsidRPr="00626DA8">
        <w:rPr>
          <w:color w:val="000000"/>
        </w:rPr>
        <w:t>8-10 баллов – высокий уровень;</w:t>
      </w:r>
    </w:p>
    <w:p w:rsidR="008367B8" w:rsidRPr="00626DA8" w:rsidRDefault="008367B8" w:rsidP="00626DA8">
      <w:pPr>
        <w:pStyle w:val="a5"/>
        <w:spacing w:before="0" w:beforeAutospacing="0" w:after="0" w:afterAutospacing="0" w:line="294" w:lineRule="atLeast"/>
        <w:rPr>
          <w:color w:val="000000"/>
        </w:rPr>
      </w:pPr>
      <w:r w:rsidRPr="00626DA8">
        <w:rPr>
          <w:color w:val="000000"/>
        </w:rPr>
        <w:t>5-7 баллов – средний уровень;</w:t>
      </w:r>
    </w:p>
    <w:p w:rsidR="008367B8" w:rsidRPr="00626DA8" w:rsidRDefault="008367B8" w:rsidP="00626DA8">
      <w:pPr>
        <w:pStyle w:val="a5"/>
        <w:spacing w:before="0" w:beforeAutospacing="0" w:after="0" w:afterAutospacing="0" w:line="294" w:lineRule="atLeast"/>
        <w:rPr>
          <w:color w:val="000000"/>
        </w:rPr>
      </w:pPr>
      <w:r w:rsidRPr="00626DA8">
        <w:rPr>
          <w:color w:val="000000"/>
        </w:rPr>
        <w:t>0-4 балла – низкий уровень.</w:t>
      </w:r>
    </w:p>
    <w:p w:rsidR="008367B8" w:rsidRDefault="008367B8" w:rsidP="007463FE">
      <w:pPr>
        <w:jc w:val="both"/>
        <w:rPr>
          <w:rFonts w:ascii="Times New Roman" w:hAnsi="Times New Roman" w:cs="Times New Roman"/>
          <w:sz w:val="24"/>
          <w:szCs w:val="24"/>
        </w:rPr>
      </w:pPr>
    </w:p>
    <w:p w:rsidR="00426056" w:rsidRPr="002D52C4" w:rsidRDefault="00426056" w:rsidP="00426056">
      <w:pPr>
        <w:ind w:firstLine="709"/>
        <w:jc w:val="right"/>
        <w:rPr>
          <w:i/>
          <w:szCs w:val="24"/>
        </w:rPr>
      </w:pPr>
      <w:r w:rsidRPr="002D52C4">
        <w:rPr>
          <w:i/>
          <w:szCs w:val="24"/>
        </w:rPr>
        <w:t xml:space="preserve">Приложение </w:t>
      </w:r>
      <w:r>
        <w:rPr>
          <w:i/>
          <w:szCs w:val="24"/>
        </w:rPr>
        <w:t>3</w:t>
      </w:r>
    </w:p>
    <w:p w:rsidR="00426056" w:rsidRPr="005302E7" w:rsidRDefault="00426056" w:rsidP="00426056">
      <w:pPr>
        <w:ind w:firstLine="709"/>
        <w:jc w:val="center"/>
        <w:rPr>
          <w:rFonts w:ascii="Times New Roman" w:hAnsi="Times New Roman" w:cs="Times New Roman"/>
          <w:b/>
          <w:szCs w:val="24"/>
        </w:rPr>
      </w:pPr>
      <w:r w:rsidRPr="005302E7">
        <w:rPr>
          <w:rFonts w:ascii="Times New Roman" w:hAnsi="Times New Roman" w:cs="Times New Roman"/>
          <w:b/>
          <w:szCs w:val="24"/>
        </w:rPr>
        <w:t>Программа воспитания</w:t>
      </w:r>
    </w:p>
    <w:p w:rsidR="00426056" w:rsidRPr="005302E7" w:rsidRDefault="00426056" w:rsidP="00426056">
      <w:pPr>
        <w:ind w:firstLine="709"/>
        <w:jc w:val="center"/>
        <w:rPr>
          <w:rFonts w:ascii="Times New Roman" w:hAnsi="Times New Roman" w:cs="Times New Roman"/>
          <w:b/>
          <w:szCs w:val="24"/>
        </w:rPr>
      </w:pPr>
      <w:r w:rsidRPr="005302E7">
        <w:rPr>
          <w:rFonts w:ascii="Times New Roman" w:hAnsi="Times New Roman" w:cs="Times New Roman"/>
          <w:b/>
          <w:szCs w:val="24"/>
        </w:rPr>
        <w:t>к дополнительной общеобразовательной общеразвивающей программе</w:t>
      </w:r>
    </w:p>
    <w:p w:rsidR="00426056" w:rsidRPr="005302E7" w:rsidRDefault="00426056" w:rsidP="00426056">
      <w:pPr>
        <w:ind w:firstLine="709"/>
        <w:jc w:val="center"/>
        <w:rPr>
          <w:rFonts w:ascii="Times New Roman" w:hAnsi="Times New Roman" w:cs="Times New Roman"/>
          <w:b/>
          <w:szCs w:val="24"/>
        </w:rPr>
      </w:pPr>
      <w:r w:rsidRPr="005302E7">
        <w:rPr>
          <w:rFonts w:ascii="Times New Roman" w:hAnsi="Times New Roman" w:cs="Times New Roman"/>
          <w:b/>
          <w:szCs w:val="24"/>
        </w:rPr>
        <w:t>физкультурно-спортивной направленности</w:t>
      </w:r>
    </w:p>
    <w:p w:rsidR="00426056" w:rsidRPr="005302E7" w:rsidRDefault="00426056" w:rsidP="00426056">
      <w:pPr>
        <w:ind w:firstLine="709"/>
        <w:jc w:val="center"/>
        <w:rPr>
          <w:rFonts w:ascii="Times New Roman" w:hAnsi="Times New Roman" w:cs="Times New Roman"/>
          <w:b/>
          <w:szCs w:val="24"/>
        </w:rPr>
      </w:pPr>
      <w:r w:rsidRPr="005302E7">
        <w:rPr>
          <w:rFonts w:ascii="Times New Roman" w:hAnsi="Times New Roman" w:cs="Times New Roman"/>
          <w:b/>
          <w:szCs w:val="24"/>
        </w:rPr>
        <w:t>«Белая ладья»</w:t>
      </w:r>
    </w:p>
    <w:p w:rsidR="00426056" w:rsidRPr="005302E7" w:rsidRDefault="00426056" w:rsidP="00426056">
      <w:pPr>
        <w:ind w:firstLine="709"/>
        <w:jc w:val="center"/>
        <w:rPr>
          <w:rFonts w:ascii="Times New Roman" w:hAnsi="Times New Roman" w:cs="Times New Roman"/>
          <w:b/>
          <w:szCs w:val="24"/>
        </w:rPr>
      </w:pPr>
      <w:r w:rsidRPr="005302E7">
        <w:rPr>
          <w:rFonts w:ascii="Times New Roman" w:hAnsi="Times New Roman" w:cs="Times New Roman"/>
          <w:b/>
          <w:szCs w:val="24"/>
        </w:rPr>
        <w:t>I. Пояснительная записка</w:t>
      </w:r>
    </w:p>
    <w:p w:rsidR="00426056" w:rsidRPr="005302E7" w:rsidRDefault="00426056" w:rsidP="00426056">
      <w:pPr>
        <w:ind w:firstLine="709"/>
        <w:jc w:val="both"/>
        <w:rPr>
          <w:rFonts w:ascii="Times New Roman" w:hAnsi="Times New Roman" w:cs="Times New Roman"/>
          <w:szCs w:val="24"/>
        </w:rPr>
      </w:pPr>
      <w:r w:rsidRPr="005302E7">
        <w:rPr>
          <w:rFonts w:ascii="Times New Roman" w:hAnsi="Times New Roman" w:cs="Times New Roman"/>
          <w:szCs w:val="24"/>
        </w:rPr>
        <w:t>Настоящая программа разработана для обучающихся от 7 до 9 лет, занимающихся по дополнительной общеобразовательной общеразвивающей программе физкультурно-спортивной направленности «Белая ладья», с целью организации с ними воспитательной работы. Воспитательная работа направлена на создание благоприятных психолого-педагогических условий для развития личности обучающегося, максимальное раскрытие личностного потенциала ребёнка, формирование мотивации к самореализации и личностным достижениям, подготовку к творческому труду в различных сферах научной и практической деятельности, успешной социализации ребёнка в современном обществе.</w:t>
      </w:r>
    </w:p>
    <w:p w:rsidR="00426056" w:rsidRPr="005302E7" w:rsidRDefault="00426056" w:rsidP="00426056">
      <w:pPr>
        <w:ind w:firstLine="709"/>
        <w:jc w:val="center"/>
        <w:rPr>
          <w:rFonts w:ascii="Times New Roman" w:hAnsi="Times New Roman" w:cs="Times New Roman"/>
          <w:b/>
          <w:szCs w:val="24"/>
        </w:rPr>
      </w:pPr>
      <w:r w:rsidRPr="005302E7">
        <w:rPr>
          <w:rFonts w:ascii="Times New Roman" w:hAnsi="Times New Roman" w:cs="Times New Roman"/>
          <w:b/>
          <w:szCs w:val="24"/>
        </w:rPr>
        <w:t>II. Цель и задачи</w:t>
      </w:r>
    </w:p>
    <w:p w:rsidR="00426056" w:rsidRPr="005302E7" w:rsidRDefault="00426056" w:rsidP="00426056">
      <w:pPr>
        <w:ind w:firstLine="709"/>
        <w:jc w:val="both"/>
        <w:rPr>
          <w:rFonts w:ascii="Times New Roman" w:hAnsi="Times New Roman" w:cs="Times New Roman"/>
          <w:b/>
          <w:szCs w:val="24"/>
        </w:rPr>
      </w:pPr>
      <w:r w:rsidRPr="005302E7">
        <w:rPr>
          <w:rFonts w:ascii="Times New Roman" w:hAnsi="Times New Roman" w:cs="Times New Roman"/>
          <w:b/>
          <w:szCs w:val="24"/>
        </w:rPr>
        <w:t>Цель программы</w:t>
      </w:r>
      <w:r w:rsidRPr="005302E7">
        <w:rPr>
          <w:rFonts w:ascii="Times New Roman" w:hAnsi="Times New Roman" w:cs="Times New Roman"/>
          <w:szCs w:val="24"/>
        </w:rPr>
        <w:t xml:space="preserve"> -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426056" w:rsidRPr="005302E7" w:rsidRDefault="00426056" w:rsidP="00426056">
      <w:pPr>
        <w:ind w:firstLine="709"/>
        <w:jc w:val="both"/>
        <w:rPr>
          <w:rFonts w:ascii="Times New Roman" w:hAnsi="Times New Roman" w:cs="Times New Roman"/>
          <w:b/>
          <w:szCs w:val="24"/>
        </w:rPr>
      </w:pPr>
      <w:r w:rsidRPr="005302E7">
        <w:rPr>
          <w:rFonts w:ascii="Times New Roman" w:hAnsi="Times New Roman" w:cs="Times New Roman"/>
          <w:b/>
          <w:szCs w:val="24"/>
        </w:rPr>
        <w:t>Задачи:</w:t>
      </w:r>
    </w:p>
    <w:p w:rsidR="00426056" w:rsidRPr="005302E7" w:rsidRDefault="00426056" w:rsidP="00426056">
      <w:pPr>
        <w:numPr>
          <w:ilvl w:val="0"/>
          <w:numId w:val="16"/>
        </w:numPr>
        <w:contextualSpacing/>
        <w:jc w:val="both"/>
        <w:rPr>
          <w:rFonts w:ascii="Times New Roman" w:hAnsi="Times New Roman" w:cs="Times New Roman"/>
          <w:szCs w:val="24"/>
        </w:rPr>
      </w:pPr>
      <w:r w:rsidRPr="005302E7">
        <w:rPr>
          <w:rFonts w:ascii="Times New Roman" w:hAnsi="Times New Roman" w:cs="Times New Roman"/>
          <w:szCs w:val="24"/>
        </w:rPr>
        <w:t xml:space="preserve">содействовать в развитии таких качеств, как трудолюбие, аккуратность, самостоятельность, ответственность, активность, стремление к достижению высоких результатов; </w:t>
      </w:r>
    </w:p>
    <w:p w:rsidR="00426056" w:rsidRPr="005302E7" w:rsidRDefault="00426056" w:rsidP="00426056">
      <w:pPr>
        <w:numPr>
          <w:ilvl w:val="0"/>
          <w:numId w:val="16"/>
        </w:numPr>
        <w:contextualSpacing/>
        <w:jc w:val="both"/>
        <w:rPr>
          <w:rFonts w:ascii="Times New Roman" w:hAnsi="Times New Roman" w:cs="Times New Roman"/>
          <w:szCs w:val="24"/>
        </w:rPr>
      </w:pPr>
      <w:r w:rsidRPr="005302E7">
        <w:rPr>
          <w:rFonts w:ascii="Times New Roman" w:hAnsi="Times New Roman" w:cs="Times New Roman"/>
          <w:szCs w:val="24"/>
        </w:rPr>
        <w:t>содействовать формированию культуру общения и поведения в коллективе.</w:t>
      </w:r>
    </w:p>
    <w:p w:rsidR="00426056" w:rsidRPr="005302E7" w:rsidRDefault="00426056" w:rsidP="00426056">
      <w:pPr>
        <w:ind w:firstLine="709"/>
        <w:jc w:val="center"/>
        <w:rPr>
          <w:rFonts w:ascii="Times New Roman" w:hAnsi="Times New Roman" w:cs="Times New Roman"/>
          <w:b/>
          <w:szCs w:val="24"/>
        </w:rPr>
      </w:pPr>
    </w:p>
    <w:p w:rsidR="00426056" w:rsidRPr="005302E7" w:rsidRDefault="00426056" w:rsidP="00426056">
      <w:pPr>
        <w:ind w:firstLine="709"/>
        <w:jc w:val="center"/>
        <w:rPr>
          <w:rFonts w:ascii="Times New Roman" w:hAnsi="Times New Roman" w:cs="Times New Roman"/>
          <w:b/>
          <w:szCs w:val="24"/>
        </w:rPr>
      </w:pPr>
      <w:r w:rsidRPr="005302E7">
        <w:rPr>
          <w:rFonts w:ascii="Times New Roman" w:hAnsi="Times New Roman" w:cs="Times New Roman"/>
          <w:b/>
          <w:szCs w:val="24"/>
        </w:rPr>
        <w:t>III.</w:t>
      </w:r>
      <w:r w:rsidRPr="005302E7">
        <w:rPr>
          <w:rFonts w:ascii="Times New Roman" w:hAnsi="Times New Roman" w:cs="Times New Roman"/>
          <w:b/>
          <w:szCs w:val="24"/>
        </w:rPr>
        <w:tab/>
        <w:t>Планируемые результаты</w:t>
      </w:r>
    </w:p>
    <w:p w:rsidR="00426056" w:rsidRPr="005302E7" w:rsidRDefault="00426056" w:rsidP="00426056">
      <w:pPr>
        <w:ind w:firstLine="709"/>
        <w:rPr>
          <w:rFonts w:ascii="Times New Roman" w:hAnsi="Times New Roman" w:cs="Times New Roman"/>
          <w:b/>
          <w:szCs w:val="24"/>
        </w:rPr>
      </w:pPr>
      <w:r w:rsidRPr="005302E7">
        <w:rPr>
          <w:rFonts w:ascii="Times New Roman" w:hAnsi="Times New Roman" w:cs="Times New Roman"/>
          <w:b/>
          <w:szCs w:val="24"/>
        </w:rPr>
        <w:t>В результате реализации программы воспитания у учащихся будут сформированы такие качества как:</w:t>
      </w:r>
    </w:p>
    <w:p w:rsidR="00426056" w:rsidRPr="005302E7" w:rsidRDefault="00426056" w:rsidP="00426056">
      <w:pPr>
        <w:ind w:firstLine="709"/>
        <w:jc w:val="both"/>
        <w:rPr>
          <w:rFonts w:ascii="Times New Roman" w:hAnsi="Times New Roman" w:cs="Times New Roman"/>
          <w:szCs w:val="24"/>
        </w:rPr>
      </w:pPr>
      <w:r w:rsidRPr="005302E7">
        <w:rPr>
          <w:rFonts w:ascii="Times New Roman" w:hAnsi="Times New Roman" w:cs="Times New Roman"/>
          <w:szCs w:val="24"/>
        </w:rPr>
        <w:t xml:space="preserve"> - дисциплинированность, ответственность, самоорганизация; </w:t>
      </w:r>
    </w:p>
    <w:p w:rsidR="00426056" w:rsidRPr="005302E7" w:rsidRDefault="00426056" w:rsidP="00426056">
      <w:pPr>
        <w:ind w:firstLine="709"/>
        <w:jc w:val="both"/>
        <w:rPr>
          <w:rFonts w:ascii="Times New Roman" w:hAnsi="Times New Roman" w:cs="Times New Roman"/>
          <w:szCs w:val="24"/>
        </w:rPr>
      </w:pPr>
      <w:r w:rsidRPr="005302E7">
        <w:rPr>
          <w:rFonts w:ascii="Times New Roman" w:hAnsi="Times New Roman" w:cs="Times New Roman"/>
          <w:szCs w:val="24"/>
        </w:rPr>
        <w:t xml:space="preserve">- навыки творческого подхода к решению любых задач, в работе на результат; </w:t>
      </w:r>
    </w:p>
    <w:p w:rsidR="00426056" w:rsidRPr="005302E7" w:rsidRDefault="00426056" w:rsidP="00426056">
      <w:pPr>
        <w:ind w:firstLine="709"/>
        <w:jc w:val="center"/>
        <w:rPr>
          <w:rFonts w:ascii="Times New Roman" w:hAnsi="Times New Roman" w:cs="Times New Roman"/>
          <w:b/>
          <w:szCs w:val="24"/>
        </w:rPr>
      </w:pPr>
      <w:r w:rsidRPr="005302E7">
        <w:rPr>
          <w:rFonts w:ascii="Times New Roman" w:hAnsi="Times New Roman" w:cs="Times New Roman"/>
          <w:b/>
          <w:szCs w:val="24"/>
        </w:rPr>
        <w:t>IV. План организации воспитательного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03"/>
        <w:gridCol w:w="3295"/>
        <w:gridCol w:w="2421"/>
      </w:tblGrid>
      <w:tr w:rsidR="00426056" w:rsidRPr="005302E7" w:rsidTr="00426056">
        <w:trPr>
          <w:trHeight w:val="57"/>
        </w:trPr>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w:t>
            </w:r>
          </w:p>
        </w:tc>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Содержание деятельности</w:t>
            </w:r>
          </w:p>
        </w:tc>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Виды и формы деятельности</w:t>
            </w:r>
          </w:p>
        </w:tc>
        <w:tc>
          <w:tcPr>
            <w:tcW w:w="2421" w:type="dxa"/>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Мероприятия</w:t>
            </w:r>
          </w:p>
        </w:tc>
      </w:tr>
      <w:tr w:rsidR="00426056" w:rsidRPr="005302E7" w:rsidTr="00426056">
        <w:trPr>
          <w:trHeight w:val="57"/>
        </w:trPr>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1</w:t>
            </w:r>
          </w:p>
        </w:tc>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Развитие творческих способностей обучающихся, повышение их кругозора</w:t>
            </w:r>
          </w:p>
        </w:tc>
        <w:tc>
          <w:tcPr>
            <w:tcW w:w="0" w:type="auto"/>
            <w:shd w:val="clear" w:color="auto" w:fill="auto"/>
          </w:tcPr>
          <w:p w:rsidR="00426056" w:rsidRPr="005302E7" w:rsidRDefault="005302E7" w:rsidP="005302E7">
            <w:pPr>
              <w:jc w:val="center"/>
              <w:rPr>
                <w:rFonts w:ascii="Times New Roman" w:eastAsia="Calibri" w:hAnsi="Times New Roman" w:cs="Times New Roman"/>
                <w:szCs w:val="24"/>
              </w:rPr>
            </w:pPr>
            <w:r w:rsidRPr="005302E7">
              <w:rPr>
                <w:rFonts w:ascii="Times New Roman" w:eastAsia="Calibri" w:hAnsi="Times New Roman" w:cs="Times New Roman"/>
                <w:szCs w:val="24"/>
              </w:rPr>
              <w:t>Соревнования в данной группе</w:t>
            </w:r>
          </w:p>
        </w:tc>
        <w:tc>
          <w:tcPr>
            <w:tcW w:w="2421" w:type="dxa"/>
            <w:shd w:val="clear" w:color="auto" w:fill="auto"/>
          </w:tcPr>
          <w:p w:rsidR="005302E7" w:rsidRPr="005302E7" w:rsidRDefault="005302E7" w:rsidP="00426056">
            <w:pPr>
              <w:jc w:val="center"/>
              <w:rPr>
                <w:rFonts w:ascii="Times New Roman" w:eastAsia="Calibri" w:hAnsi="Times New Roman" w:cs="Times New Roman"/>
                <w:szCs w:val="24"/>
              </w:rPr>
            </w:pPr>
            <w:r>
              <w:rPr>
                <w:rFonts w:ascii="Times New Roman" w:eastAsia="Calibri" w:hAnsi="Times New Roman" w:cs="Times New Roman"/>
                <w:szCs w:val="24"/>
              </w:rPr>
              <w:t>Новогодний шахматный турнир</w:t>
            </w:r>
          </w:p>
        </w:tc>
      </w:tr>
      <w:tr w:rsidR="00426056" w:rsidRPr="005302E7" w:rsidTr="00426056">
        <w:trPr>
          <w:trHeight w:val="57"/>
        </w:trPr>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2</w:t>
            </w:r>
          </w:p>
        </w:tc>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Формирование представлений о здоровом образе жизни и личной ответственности за собственное здоровье, профилактика вредных привычек, пропаганда занятий физкультурой и спортом.</w:t>
            </w:r>
          </w:p>
        </w:tc>
        <w:tc>
          <w:tcPr>
            <w:tcW w:w="0" w:type="auto"/>
            <w:shd w:val="clear" w:color="auto" w:fill="auto"/>
          </w:tcPr>
          <w:p w:rsidR="00426056" w:rsidRPr="005302E7" w:rsidRDefault="005302E7" w:rsidP="00426056">
            <w:pPr>
              <w:jc w:val="center"/>
              <w:rPr>
                <w:rFonts w:ascii="Times New Roman" w:eastAsia="Calibri" w:hAnsi="Times New Roman" w:cs="Times New Roman"/>
                <w:szCs w:val="24"/>
              </w:rPr>
            </w:pPr>
            <w:r>
              <w:rPr>
                <w:rFonts w:ascii="Times New Roman" w:eastAsia="Calibri" w:hAnsi="Times New Roman" w:cs="Times New Roman"/>
                <w:szCs w:val="24"/>
              </w:rPr>
              <w:t>Соревнования в школе</w:t>
            </w:r>
          </w:p>
        </w:tc>
        <w:tc>
          <w:tcPr>
            <w:tcW w:w="2421" w:type="dxa"/>
            <w:shd w:val="clear" w:color="auto" w:fill="auto"/>
          </w:tcPr>
          <w:p w:rsidR="00426056" w:rsidRPr="005302E7" w:rsidRDefault="00426056" w:rsidP="005302E7">
            <w:pPr>
              <w:jc w:val="center"/>
              <w:rPr>
                <w:rFonts w:ascii="Times New Roman" w:eastAsia="Calibri" w:hAnsi="Times New Roman" w:cs="Times New Roman"/>
                <w:szCs w:val="24"/>
              </w:rPr>
            </w:pPr>
            <w:r w:rsidRPr="005302E7">
              <w:rPr>
                <w:rFonts w:ascii="Times New Roman" w:eastAsia="Calibri" w:hAnsi="Times New Roman" w:cs="Times New Roman"/>
                <w:szCs w:val="24"/>
              </w:rPr>
              <w:t xml:space="preserve">Мероприятия ко дню </w:t>
            </w:r>
            <w:r w:rsidR="005302E7">
              <w:rPr>
                <w:rFonts w:ascii="Times New Roman" w:eastAsia="Calibri" w:hAnsi="Times New Roman" w:cs="Times New Roman"/>
                <w:szCs w:val="24"/>
              </w:rPr>
              <w:t>здоровья</w:t>
            </w:r>
          </w:p>
        </w:tc>
      </w:tr>
      <w:tr w:rsidR="00426056" w:rsidRPr="005302E7" w:rsidTr="00426056">
        <w:trPr>
          <w:trHeight w:val="57"/>
        </w:trPr>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3</w:t>
            </w:r>
          </w:p>
        </w:tc>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Воспитание бережного отношения к природе, экологическом поведении, стремления к охране и восстановлению окружающей природной среды.</w:t>
            </w:r>
          </w:p>
        </w:tc>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Соблюдение техники безопасности и требований к организации труда во время учебных занятий</w:t>
            </w:r>
          </w:p>
        </w:tc>
        <w:tc>
          <w:tcPr>
            <w:tcW w:w="2421" w:type="dxa"/>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Мероприятия ко дню защиты Земли</w:t>
            </w:r>
          </w:p>
        </w:tc>
      </w:tr>
      <w:tr w:rsidR="00426056" w:rsidRPr="005302E7" w:rsidTr="00426056">
        <w:trPr>
          <w:trHeight w:val="57"/>
        </w:trPr>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5</w:t>
            </w:r>
          </w:p>
        </w:tc>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Духовно-нравственное развитие и воспитание детей, формирование ответственной гражданской позиции, интереса к общественной жизни, патриотизма</w:t>
            </w:r>
          </w:p>
        </w:tc>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Участие во всероссийских акциях «Бессмертный полк», «Георгиевская ленточка»</w:t>
            </w:r>
          </w:p>
        </w:tc>
        <w:tc>
          <w:tcPr>
            <w:tcW w:w="2421" w:type="dxa"/>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Мероприятия ко Дню Победы</w:t>
            </w:r>
          </w:p>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Мероприятия ко дню полного снятия блокады Ленинграда</w:t>
            </w:r>
          </w:p>
        </w:tc>
      </w:tr>
      <w:tr w:rsidR="00426056" w:rsidRPr="005302E7" w:rsidTr="00426056">
        <w:trPr>
          <w:trHeight w:val="57"/>
        </w:trPr>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6</w:t>
            </w:r>
          </w:p>
        </w:tc>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Формирование отношения к семье как основе российского общества и нравственным ценностям семейной жизни.</w:t>
            </w:r>
          </w:p>
        </w:tc>
        <w:tc>
          <w:tcPr>
            <w:tcW w:w="0" w:type="auto"/>
            <w:shd w:val="clear" w:color="auto" w:fill="auto"/>
          </w:tcPr>
          <w:p w:rsidR="005302E7" w:rsidRDefault="00426056" w:rsidP="005302E7">
            <w:pPr>
              <w:jc w:val="center"/>
              <w:rPr>
                <w:rFonts w:ascii="Times New Roman" w:eastAsia="Calibri" w:hAnsi="Times New Roman" w:cs="Times New Roman"/>
                <w:szCs w:val="24"/>
              </w:rPr>
            </w:pPr>
            <w:r w:rsidRPr="005302E7">
              <w:rPr>
                <w:rFonts w:ascii="Times New Roman" w:eastAsia="Calibri" w:hAnsi="Times New Roman" w:cs="Times New Roman"/>
                <w:szCs w:val="24"/>
              </w:rPr>
              <w:t xml:space="preserve">Организация совместных </w:t>
            </w:r>
            <w:r w:rsidR="005302E7">
              <w:rPr>
                <w:rFonts w:ascii="Times New Roman" w:eastAsia="Calibri" w:hAnsi="Times New Roman" w:cs="Times New Roman"/>
                <w:szCs w:val="24"/>
              </w:rPr>
              <w:t>турниров</w:t>
            </w:r>
            <w:r w:rsidRPr="005302E7">
              <w:rPr>
                <w:rFonts w:ascii="Times New Roman" w:eastAsia="Calibri" w:hAnsi="Times New Roman" w:cs="Times New Roman"/>
                <w:szCs w:val="24"/>
              </w:rPr>
              <w:t xml:space="preserve"> с обучающимися и родителями. </w:t>
            </w:r>
          </w:p>
          <w:p w:rsidR="00426056" w:rsidRPr="005302E7" w:rsidRDefault="00426056" w:rsidP="005302E7">
            <w:pPr>
              <w:jc w:val="center"/>
              <w:rPr>
                <w:rFonts w:ascii="Times New Roman" w:eastAsia="Calibri" w:hAnsi="Times New Roman" w:cs="Times New Roman"/>
                <w:szCs w:val="24"/>
              </w:rPr>
            </w:pPr>
            <w:r w:rsidRPr="005302E7">
              <w:rPr>
                <w:rFonts w:ascii="Times New Roman" w:eastAsia="Calibri" w:hAnsi="Times New Roman" w:cs="Times New Roman"/>
                <w:szCs w:val="24"/>
              </w:rPr>
              <w:t>Применение различных форм работы с родителями: беседы, родительские собрания, дни открытых дверей и т.д.</w:t>
            </w:r>
          </w:p>
        </w:tc>
        <w:tc>
          <w:tcPr>
            <w:tcW w:w="2421" w:type="dxa"/>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Мероприятия к Новому году,</w:t>
            </w:r>
          </w:p>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Международному женскому дню,</w:t>
            </w:r>
          </w:p>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Дню защитников Отечества</w:t>
            </w:r>
          </w:p>
        </w:tc>
      </w:tr>
      <w:tr w:rsidR="00426056" w:rsidRPr="005302E7" w:rsidTr="00426056">
        <w:trPr>
          <w:trHeight w:val="57"/>
        </w:trPr>
        <w:tc>
          <w:tcPr>
            <w:tcW w:w="0" w:type="auto"/>
            <w:shd w:val="clear" w:color="auto" w:fill="auto"/>
          </w:tcPr>
          <w:p w:rsidR="00426056" w:rsidRPr="005302E7" w:rsidRDefault="005302E7" w:rsidP="00426056">
            <w:pPr>
              <w:jc w:val="center"/>
              <w:rPr>
                <w:rFonts w:ascii="Times New Roman" w:eastAsia="Calibri" w:hAnsi="Times New Roman" w:cs="Times New Roman"/>
                <w:szCs w:val="24"/>
              </w:rPr>
            </w:pPr>
            <w:r>
              <w:rPr>
                <w:rFonts w:ascii="Times New Roman" w:eastAsia="Calibri" w:hAnsi="Times New Roman" w:cs="Times New Roman"/>
                <w:szCs w:val="24"/>
              </w:rPr>
              <w:t>7</w:t>
            </w:r>
          </w:p>
        </w:tc>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Формирование детского коллектива, развитие самоуправления, лидерских качеств, умения принимать и отстаивать самостоятельные решения</w:t>
            </w:r>
          </w:p>
        </w:tc>
        <w:tc>
          <w:tcPr>
            <w:tcW w:w="0" w:type="auto"/>
            <w:shd w:val="clear" w:color="auto" w:fill="auto"/>
          </w:tcPr>
          <w:p w:rsidR="00426056" w:rsidRPr="005302E7" w:rsidRDefault="00426056" w:rsidP="00426056">
            <w:pPr>
              <w:jc w:val="center"/>
              <w:rPr>
                <w:rFonts w:ascii="Times New Roman" w:eastAsia="Calibri" w:hAnsi="Times New Roman" w:cs="Times New Roman"/>
                <w:szCs w:val="24"/>
              </w:rPr>
            </w:pPr>
            <w:r w:rsidRPr="005302E7">
              <w:rPr>
                <w:rFonts w:ascii="Times New Roman" w:eastAsia="Calibri" w:hAnsi="Times New Roman" w:cs="Times New Roman"/>
                <w:szCs w:val="24"/>
              </w:rPr>
              <w:t>Выборы старосты учебной группы, капитана команды для участия в соревнованиях, совместное обсуждение вопросов проведения занятий и тренировок, выполнение самостоятельных учебных задач</w:t>
            </w:r>
          </w:p>
        </w:tc>
        <w:tc>
          <w:tcPr>
            <w:tcW w:w="2421" w:type="dxa"/>
            <w:shd w:val="clear" w:color="auto" w:fill="auto"/>
          </w:tcPr>
          <w:p w:rsidR="00426056" w:rsidRPr="005302E7" w:rsidRDefault="00426056" w:rsidP="005302E7">
            <w:pPr>
              <w:jc w:val="center"/>
              <w:rPr>
                <w:rFonts w:ascii="Times New Roman" w:eastAsia="Calibri" w:hAnsi="Times New Roman" w:cs="Times New Roman"/>
                <w:szCs w:val="24"/>
              </w:rPr>
            </w:pPr>
            <w:r w:rsidRPr="005302E7">
              <w:rPr>
                <w:rFonts w:ascii="Times New Roman" w:eastAsia="Calibri" w:hAnsi="Times New Roman" w:cs="Times New Roman"/>
                <w:szCs w:val="24"/>
              </w:rPr>
              <w:t xml:space="preserve">Участие в </w:t>
            </w:r>
            <w:r w:rsidR="005302E7">
              <w:rPr>
                <w:rFonts w:ascii="Times New Roman" w:eastAsia="Calibri" w:hAnsi="Times New Roman" w:cs="Times New Roman"/>
                <w:szCs w:val="24"/>
              </w:rPr>
              <w:t>шахматных турнирах</w:t>
            </w:r>
          </w:p>
        </w:tc>
      </w:tr>
    </w:tbl>
    <w:p w:rsidR="00426056" w:rsidRPr="005302E7" w:rsidRDefault="00426056" w:rsidP="007463FE">
      <w:pPr>
        <w:jc w:val="both"/>
        <w:rPr>
          <w:rFonts w:ascii="Times New Roman" w:hAnsi="Times New Roman" w:cs="Times New Roman"/>
          <w:sz w:val="24"/>
          <w:szCs w:val="24"/>
        </w:rPr>
      </w:pPr>
    </w:p>
    <w:sectPr w:rsidR="00426056" w:rsidRPr="005302E7" w:rsidSect="00BA21EE">
      <w:footerReference w:type="default" r:id="rId10"/>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AA2" w:rsidRDefault="009B0AA2">
      <w:pPr>
        <w:spacing w:after="0" w:line="240" w:lineRule="auto"/>
      </w:pPr>
      <w:r>
        <w:separator/>
      </w:r>
    </w:p>
  </w:endnote>
  <w:endnote w:type="continuationSeparator" w:id="0">
    <w:p w:rsidR="009B0AA2" w:rsidRDefault="009B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272379"/>
      <w:docPartObj>
        <w:docPartGallery w:val="Page Numbers (Bottom of Page)"/>
        <w:docPartUnique/>
      </w:docPartObj>
    </w:sdtPr>
    <w:sdtEndPr/>
    <w:sdtContent>
      <w:p w:rsidR="00426056" w:rsidRDefault="00426056">
        <w:pPr>
          <w:pStyle w:val="a8"/>
          <w:jc w:val="right"/>
        </w:pPr>
        <w:r>
          <w:fldChar w:fldCharType="begin"/>
        </w:r>
        <w:r>
          <w:instrText>PAGE   \* MERGEFORMAT</w:instrText>
        </w:r>
        <w:r>
          <w:fldChar w:fldCharType="separate"/>
        </w:r>
        <w:r w:rsidR="00E47A53">
          <w:rPr>
            <w:noProof/>
          </w:rPr>
          <w:t>3</w:t>
        </w:r>
        <w:r>
          <w:fldChar w:fldCharType="end"/>
        </w:r>
      </w:p>
    </w:sdtContent>
  </w:sdt>
  <w:p w:rsidR="00426056" w:rsidRDefault="004260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AA2" w:rsidRDefault="009B0AA2">
      <w:pPr>
        <w:spacing w:after="0" w:line="240" w:lineRule="auto"/>
      </w:pPr>
      <w:r>
        <w:separator/>
      </w:r>
    </w:p>
  </w:footnote>
  <w:footnote w:type="continuationSeparator" w:id="0">
    <w:p w:rsidR="009B0AA2" w:rsidRDefault="009B0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2F81"/>
    <w:multiLevelType w:val="multilevel"/>
    <w:tmpl w:val="236AF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F18BA"/>
    <w:multiLevelType w:val="multilevel"/>
    <w:tmpl w:val="0B426856"/>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2C368F"/>
    <w:multiLevelType w:val="hybridMultilevel"/>
    <w:tmpl w:val="9BCC6E76"/>
    <w:lvl w:ilvl="0" w:tplc="0419000F">
      <w:start w:val="1"/>
      <w:numFmt w:val="decimal"/>
      <w:lvlText w:val="%1."/>
      <w:lvlJc w:val="left"/>
      <w:pPr>
        <w:ind w:left="294"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3" w15:restartNumberingAfterBreak="0">
    <w:nsid w:val="1A992637"/>
    <w:multiLevelType w:val="multilevel"/>
    <w:tmpl w:val="9B966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35F5D"/>
    <w:multiLevelType w:val="multilevel"/>
    <w:tmpl w:val="8C426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305E8F"/>
    <w:multiLevelType w:val="multilevel"/>
    <w:tmpl w:val="DB2CD2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A216C63"/>
    <w:multiLevelType w:val="multilevel"/>
    <w:tmpl w:val="C1489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3160A5"/>
    <w:multiLevelType w:val="multilevel"/>
    <w:tmpl w:val="D5CC70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E3182"/>
    <w:multiLevelType w:val="multilevel"/>
    <w:tmpl w:val="F1FE3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FE0939"/>
    <w:multiLevelType w:val="multilevel"/>
    <w:tmpl w:val="1B4CA4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704D83"/>
    <w:multiLevelType w:val="multilevel"/>
    <w:tmpl w:val="D374C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23F43"/>
    <w:multiLevelType w:val="hybridMultilevel"/>
    <w:tmpl w:val="57E2F074"/>
    <w:lvl w:ilvl="0" w:tplc="AA6EC248">
      <w:start w:val="1"/>
      <w:numFmt w:val="bullet"/>
      <w:lvlText w:val="-"/>
      <w:lvlJc w:val="left"/>
      <w:pPr>
        <w:ind w:left="106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FB4EE1"/>
    <w:multiLevelType w:val="hybridMultilevel"/>
    <w:tmpl w:val="A6B03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0F4B36"/>
    <w:multiLevelType w:val="hybridMultilevel"/>
    <w:tmpl w:val="D402ECD2"/>
    <w:lvl w:ilvl="0" w:tplc="3BA23D2A">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6F294EF1"/>
    <w:multiLevelType w:val="multilevel"/>
    <w:tmpl w:val="4F8C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7B5AF7"/>
    <w:multiLevelType w:val="multilevel"/>
    <w:tmpl w:val="02FE2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1"/>
  </w:num>
  <w:num w:numId="4">
    <w:abstractNumId w:val="6"/>
  </w:num>
  <w:num w:numId="5">
    <w:abstractNumId w:val="5"/>
  </w:num>
  <w:num w:numId="6">
    <w:abstractNumId w:val="3"/>
  </w:num>
  <w:num w:numId="7">
    <w:abstractNumId w:val="4"/>
  </w:num>
  <w:num w:numId="8">
    <w:abstractNumId w:val="9"/>
  </w:num>
  <w:num w:numId="9">
    <w:abstractNumId w:val="0"/>
  </w:num>
  <w:num w:numId="10">
    <w:abstractNumId w:val="14"/>
  </w:num>
  <w:num w:numId="11">
    <w:abstractNumId w:val="10"/>
  </w:num>
  <w:num w:numId="12">
    <w:abstractNumId w:val="15"/>
  </w:num>
  <w:num w:numId="13">
    <w:abstractNumId w:val="8"/>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D6"/>
    <w:rsid w:val="000760C6"/>
    <w:rsid w:val="000C383E"/>
    <w:rsid w:val="001E16A1"/>
    <w:rsid w:val="002A1931"/>
    <w:rsid w:val="00373779"/>
    <w:rsid w:val="003905B6"/>
    <w:rsid w:val="003C23BC"/>
    <w:rsid w:val="00426056"/>
    <w:rsid w:val="004C6D1E"/>
    <w:rsid w:val="004E3F8F"/>
    <w:rsid w:val="005302E7"/>
    <w:rsid w:val="00606EB3"/>
    <w:rsid w:val="006266BE"/>
    <w:rsid w:val="00626DA8"/>
    <w:rsid w:val="00693CE5"/>
    <w:rsid w:val="007463FE"/>
    <w:rsid w:val="008367B8"/>
    <w:rsid w:val="008D2C95"/>
    <w:rsid w:val="008E2DC8"/>
    <w:rsid w:val="009B0AA2"/>
    <w:rsid w:val="009B7535"/>
    <w:rsid w:val="00A06475"/>
    <w:rsid w:val="00A1237C"/>
    <w:rsid w:val="00A86E26"/>
    <w:rsid w:val="00A97521"/>
    <w:rsid w:val="00B471CD"/>
    <w:rsid w:val="00B90EAD"/>
    <w:rsid w:val="00BA21EE"/>
    <w:rsid w:val="00CA02EA"/>
    <w:rsid w:val="00CC386E"/>
    <w:rsid w:val="00DF670D"/>
    <w:rsid w:val="00E07CD6"/>
    <w:rsid w:val="00E42B94"/>
    <w:rsid w:val="00E47A53"/>
    <w:rsid w:val="00F50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F7063-770C-432A-BC06-2836FDF4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CD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07CD6"/>
    <w:pPr>
      <w:tabs>
        <w:tab w:val="left" w:pos="8832"/>
      </w:tabs>
      <w:spacing w:after="0" w:line="240" w:lineRule="auto"/>
      <w:ind w:left="2124"/>
    </w:pPr>
    <w:rPr>
      <w:rFonts w:ascii="Georgia" w:eastAsia="Times New Roman" w:hAnsi="Georgia" w:cs="Times New Roman"/>
      <w:b/>
      <w:bCs/>
      <w:sz w:val="40"/>
      <w:szCs w:val="24"/>
    </w:rPr>
  </w:style>
  <w:style w:type="character" w:customStyle="1" w:styleId="a4">
    <w:name w:val="Основной текст с отступом Знак"/>
    <w:basedOn w:val="a0"/>
    <w:link w:val="a3"/>
    <w:rsid w:val="00E07CD6"/>
    <w:rPr>
      <w:rFonts w:ascii="Georgia" w:eastAsia="Times New Roman" w:hAnsi="Georgia" w:cs="Times New Roman"/>
      <w:b/>
      <w:bCs/>
      <w:sz w:val="40"/>
      <w:szCs w:val="24"/>
      <w:lang w:eastAsia="ru-RU"/>
    </w:rPr>
  </w:style>
  <w:style w:type="paragraph" w:styleId="a5">
    <w:name w:val="Normal (Web)"/>
    <w:basedOn w:val="a"/>
    <w:uiPriority w:val="99"/>
    <w:rsid w:val="00E07CD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E07C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7CD6"/>
    <w:rPr>
      <w:rFonts w:eastAsiaTheme="minorEastAsia"/>
      <w:lang w:eastAsia="ru-RU"/>
    </w:rPr>
  </w:style>
  <w:style w:type="paragraph" w:styleId="a8">
    <w:name w:val="footer"/>
    <w:basedOn w:val="a"/>
    <w:link w:val="a9"/>
    <w:uiPriority w:val="99"/>
    <w:unhideWhenUsed/>
    <w:rsid w:val="00E07C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7CD6"/>
    <w:rPr>
      <w:rFonts w:eastAsiaTheme="minorEastAsia"/>
      <w:lang w:eastAsia="ru-RU"/>
    </w:rPr>
  </w:style>
  <w:style w:type="paragraph" w:styleId="aa">
    <w:name w:val="List Paragraph"/>
    <w:basedOn w:val="a"/>
    <w:uiPriority w:val="34"/>
    <w:qFormat/>
    <w:rsid w:val="00E07CD6"/>
    <w:pPr>
      <w:ind w:left="720"/>
      <w:contextualSpacing/>
    </w:pPr>
  </w:style>
  <w:style w:type="table" w:styleId="ab">
    <w:name w:val="Table Grid"/>
    <w:basedOn w:val="a1"/>
    <w:uiPriority w:val="39"/>
    <w:rsid w:val="00E07CD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link w:val="ad"/>
    <w:uiPriority w:val="1"/>
    <w:qFormat/>
    <w:rsid w:val="00E07CD6"/>
    <w:pPr>
      <w:spacing w:after="0" w:line="240" w:lineRule="auto"/>
    </w:pPr>
    <w:rPr>
      <w:rFonts w:eastAsiaTheme="minorEastAsia"/>
      <w:lang w:eastAsia="ru-RU"/>
    </w:rPr>
  </w:style>
  <w:style w:type="character" w:customStyle="1" w:styleId="ad">
    <w:name w:val="Без интервала Знак"/>
    <w:basedOn w:val="a0"/>
    <w:link w:val="ac"/>
    <w:uiPriority w:val="1"/>
    <w:rsid w:val="00E07CD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24832">
      <w:bodyDiv w:val="1"/>
      <w:marLeft w:val="0"/>
      <w:marRight w:val="0"/>
      <w:marTop w:val="0"/>
      <w:marBottom w:val="0"/>
      <w:divBdr>
        <w:top w:val="none" w:sz="0" w:space="0" w:color="auto"/>
        <w:left w:val="none" w:sz="0" w:space="0" w:color="auto"/>
        <w:bottom w:val="none" w:sz="0" w:space="0" w:color="auto"/>
        <w:right w:val="none" w:sz="0" w:space="0" w:color="auto"/>
      </w:divBdr>
    </w:div>
    <w:div w:id="120942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16</Pages>
  <Words>4474</Words>
  <Characters>25502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17</cp:revision>
  <dcterms:created xsi:type="dcterms:W3CDTF">2021-05-12T04:27:00Z</dcterms:created>
  <dcterms:modified xsi:type="dcterms:W3CDTF">2024-09-07T04:39:00Z</dcterms:modified>
</cp:coreProperties>
</file>